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6D6" w:rsidRDefault="00747EFB" w:rsidP="00747EFB">
      <w:pPr>
        <w:pStyle w:val="2"/>
        <w:jc w:val="both"/>
        <w:rPr>
          <w:rFonts w:ascii="宋体" w:eastAsia="宋体" w:hAnsi="宋体" w:cs="宋体"/>
          <w:b/>
          <w:bCs/>
          <w:sz w:val="36"/>
          <w:szCs w:val="36"/>
          <w:lang w:eastAsia="zh-CN"/>
        </w:rPr>
      </w:pPr>
      <w:bookmarkStart w:id="0" w:name="_GoBack"/>
      <w:bookmarkEnd w:id="0"/>
      <w:r>
        <w:rPr>
          <w:rFonts w:ascii="宋体" w:eastAsia="宋体" w:hAnsi="宋体" w:cs="宋体" w:hint="eastAsia"/>
          <w:b/>
          <w:sz w:val="36"/>
          <w:szCs w:val="36"/>
          <w:lang w:eastAsia="zh-CN"/>
        </w:rPr>
        <w:t>附件</w:t>
      </w:r>
      <w:r w:rsidR="009444E9">
        <w:rPr>
          <w:rFonts w:ascii="宋体" w:eastAsia="宋体" w:hAnsi="宋体" w:cs="宋体"/>
          <w:b/>
          <w:sz w:val="36"/>
          <w:szCs w:val="36"/>
          <w:lang w:eastAsia="zh-CN"/>
        </w:rPr>
        <w:t>2</w:t>
      </w:r>
      <w:r>
        <w:rPr>
          <w:rFonts w:ascii="宋体" w:eastAsia="宋体" w:hAnsi="宋体" w:cs="宋体" w:hint="eastAsia"/>
          <w:b/>
          <w:sz w:val="36"/>
          <w:szCs w:val="36"/>
          <w:lang w:eastAsia="zh-CN"/>
        </w:rPr>
        <w:t xml:space="preserve">：    </w:t>
      </w:r>
      <w:r w:rsidR="008216D6">
        <w:rPr>
          <w:rFonts w:ascii="宋体" w:eastAsia="宋体" w:hAnsi="宋体" w:cs="宋体" w:hint="eastAsia"/>
          <w:b/>
          <w:sz w:val="36"/>
          <w:szCs w:val="36"/>
        </w:rPr>
        <w:t>加工制造类小微企业安全专项整治</w:t>
      </w:r>
      <w:r>
        <w:rPr>
          <w:rFonts w:ascii="宋体" w:eastAsia="宋体" w:hAnsi="宋体" w:cs="宋体" w:hint="eastAsia"/>
          <w:b/>
          <w:sz w:val="36"/>
          <w:szCs w:val="36"/>
          <w:lang w:eastAsia="zh-CN"/>
        </w:rPr>
        <w:t>三年</w:t>
      </w:r>
      <w:r>
        <w:rPr>
          <w:rFonts w:ascii="宋体" w:eastAsia="宋体" w:hAnsi="宋体" w:cs="宋体"/>
          <w:b/>
          <w:sz w:val="36"/>
          <w:szCs w:val="36"/>
          <w:lang w:eastAsia="zh-CN"/>
        </w:rPr>
        <w:t>行动</w:t>
      </w:r>
      <w:r w:rsidR="00296E08">
        <w:rPr>
          <w:rFonts w:ascii="宋体" w:eastAsia="宋体" w:hAnsi="宋体" w:cs="宋体" w:hint="eastAsia"/>
          <w:b/>
          <w:sz w:val="36"/>
          <w:szCs w:val="36"/>
          <w:lang w:eastAsia="zh-CN"/>
        </w:rPr>
        <w:t>推进</w:t>
      </w:r>
      <w:r w:rsidR="00296E08">
        <w:rPr>
          <w:rFonts w:ascii="宋体" w:eastAsia="宋体" w:hAnsi="宋体" w:cs="宋体"/>
          <w:b/>
          <w:sz w:val="36"/>
          <w:szCs w:val="36"/>
          <w:lang w:eastAsia="zh-CN"/>
        </w:rPr>
        <w:t>情况</w:t>
      </w:r>
      <w:r>
        <w:rPr>
          <w:rFonts w:ascii="宋体" w:eastAsia="宋体" w:hAnsi="宋体" w:cs="宋体" w:hint="eastAsia"/>
          <w:b/>
          <w:sz w:val="36"/>
          <w:szCs w:val="36"/>
          <w:lang w:eastAsia="zh-CN"/>
        </w:rPr>
        <w:t>检查</w:t>
      </w:r>
      <w:r>
        <w:rPr>
          <w:rFonts w:ascii="宋体" w:eastAsia="宋体" w:hAnsi="宋体" w:cs="宋体"/>
          <w:b/>
          <w:sz w:val="36"/>
          <w:szCs w:val="36"/>
          <w:lang w:eastAsia="zh-CN"/>
        </w:rPr>
        <w:t>表</w:t>
      </w:r>
    </w:p>
    <w:p w:rsidR="00296E08" w:rsidRDefault="00296E08" w:rsidP="00747EFB">
      <w:pPr>
        <w:rPr>
          <w:rFonts w:ascii="宋体" w:hAnsi="宋体"/>
          <w:sz w:val="28"/>
          <w:szCs w:val="28"/>
          <w:lang w:val="x-none"/>
        </w:rPr>
      </w:pPr>
      <w:r>
        <w:rPr>
          <w:rFonts w:ascii="宋体" w:hAnsi="宋体" w:hint="eastAsia"/>
          <w:sz w:val="28"/>
          <w:szCs w:val="28"/>
          <w:lang w:val="x-none"/>
        </w:rPr>
        <w:t>单位（盖章）</w:t>
      </w:r>
      <w:r>
        <w:rPr>
          <w:rFonts w:ascii="宋体" w:hAnsi="宋体"/>
          <w:sz w:val="28"/>
          <w:szCs w:val="28"/>
          <w:lang w:val="x-none"/>
        </w:rPr>
        <w:t>：</w:t>
      </w:r>
    </w:p>
    <w:p w:rsidR="00747EFB" w:rsidRPr="00747EFB" w:rsidRDefault="00747EFB" w:rsidP="00747EFB">
      <w:pPr>
        <w:rPr>
          <w:rFonts w:ascii="宋体" w:hAnsi="宋体"/>
          <w:sz w:val="28"/>
          <w:szCs w:val="28"/>
        </w:rPr>
      </w:pPr>
      <w:r>
        <w:rPr>
          <w:rFonts w:ascii="宋体" w:hAnsi="宋体" w:hint="eastAsia"/>
          <w:sz w:val="28"/>
          <w:szCs w:val="28"/>
        </w:rPr>
        <w:t>检查</w:t>
      </w:r>
      <w:r>
        <w:rPr>
          <w:rFonts w:ascii="宋体" w:hAnsi="宋体"/>
          <w:sz w:val="28"/>
          <w:szCs w:val="28"/>
        </w:rPr>
        <w:t>人员：</w:t>
      </w:r>
      <w:r w:rsidR="001C14BA">
        <w:rPr>
          <w:rFonts w:ascii="宋体" w:hAnsi="宋体" w:hint="eastAsia"/>
          <w:sz w:val="28"/>
          <w:szCs w:val="28"/>
        </w:rPr>
        <w:t xml:space="preserve">                                       </w:t>
      </w:r>
      <w:r w:rsidR="00296E08">
        <w:rPr>
          <w:rFonts w:ascii="宋体" w:hAnsi="宋体"/>
          <w:sz w:val="28"/>
          <w:szCs w:val="28"/>
        </w:rPr>
        <w:t xml:space="preserve">                </w:t>
      </w:r>
      <w:r w:rsidR="001C14BA">
        <w:rPr>
          <w:rFonts w:ascii="宋体" w:hAnsi="宋体" w:hint="eastAsia"/>
          <w:sz w:val="28"/>
          <w:szCs w:val="28"/>
        </w:rPr>
        <w:t xml:space="preserve"> 检查</w:t>
      </w:r>
      <w:r w:rsidR="001C14BA">
        <w:rPr>
          <w:rFonts w:ascii="宋体" w:hAnsi="宋体"/>
          <w:sz w:val="28"/>
          <w:szCs w:val="28"/>
        </w:rPr>
        <w:t>时间：</w:t>
      </w:r>
    </w:p>
    <w:tbl>
      <w:tblPr>
        <w:tblW w:w="13887" w:type="dxa"/>
        <w:tblLook w:val="00A0" w:firstRow="1" w:lastRow="0" w:firstColumn="1" w:lastColumn="0" w:noHBand="0" w:noVBand="0"/>
      </w:tblPr>
      <w:tblGrid>
        <w:gridCol w:w="850"/>
        <w:gridCol w:w="8362"/>
        <w:gridCol w:w="2265"/>
        <w:gridCol w:w="2410"/>
      </w:tblGrid>
      <w:tr w:rsidR="003C0B27" w:rsidTr="003C0B27">
        <w:trPr>
          <w:trHeight w:val="465"/>
        </w:trPr>
        <w:tc>
          <w:tcPr>
            <w:tcW w:w="850" w:type="dxa"/>
            <w:tcBorders>
              <w:top w:val="single" w:sz="4" w:space="0" w:color="auto"/>
              <w:left w:val="single" w:sz="4" w:space="0" w:color="auto"/>
              <w:bottom w:val="single" w:sz="4" w:space="0" w:color="auto"/>
              <w:right w:val="single" w:sz="4" w:space="0" w:color="auto"/>
            </w:tcBorders>
            <w:vAlign w:val="center"/>
          </w:tcPr>
          <w:p w:rsidR="003C0B27" w:rsidRDefault="003C0B27" w:rsidP="00912CDB">
            <w:pPr>
              <w:widowControl/>
              <w:jc w:val="center"/>
              <w:rPr>
                <w:rFonts w:ascii="黑体" w:eastAsia="黑体" w:hAnsi="黑体" w:cs="宋体"/>
                <w:b/>
                <w:bCs/>
                <w:kern w:val="0"/>
                <w:szCs w:val="24"/>
              </w:rPr>
            </w:pPr>
            <w:r>
              <w:rPr>
                <w:rFonts w:ascii="黑体" w:eastAsia="黑体" w:hAnsi="黑体" w:cs="宋体" w:hint="eastAsia"/>
                <w:b/>
                <w:bCs/>
                <w:kern w:val="0"/>
                <w:szCs w:val="24"/>
              </w:rPr>
              <w:t>序号</w:t>
            </w:r>
          </w:p>
        </w:tc>
        <w:tc>
          <w:tcPr>
            <w:tcW w:w="8362" w:type="dxa"/>
            <w:tcBorders>
              <w:top w:val="single" w:sz="4" w:space="0" w:color="auto"/>
              <w:left w:val="nil"/>
              <w:bottom w:val="single" w:sz="4" w:space="0" w:color="auto"/>
              <w:right w:val="single" w:sz="4" w:space="0" w:color="auto"/>
            </w:tcBorders>
            <w:vAlign w:val="center"/>
          </w:tcPr>
          <w:p w:rsidR="003C0B27" w:rsidRDefault="003C0B27" w:rsidP="00747EFB">
            <w:pPr>
              <w:widowControl/>
              <w:rPr>
                <w:rFonts w:ascii="黑体" w:eastAsia="黑体" w:hAnsi="黑体" w:cs="宋体"/>
                <w:b/>
                <w:bCs/>
                <w:kern w:val="0"/>
                <w:szCs w:val="24"/>
              </w:rPr>
            </w:pPr>
            <w:r>
              <w:rPr>
                <w:rFonts w:ascii="黑体" w:eastAsia="黑体" w:hAnsi="黑体" w:cs="宋体" w:hint="eastAsia"/>
                <w:b/>
                <w:bCs/>
                <w:kern w:val="0"/>
                <w:szCs w:val="24"/>
              </w:rPr>
              <w:t>整治任务</w:t>
            </w:r>
          </w:p>
        </w:tc>
        <w:tc>
          <w:tcPr>
            <w:tcW w:w="2265" w:type="dxa"/>
            <w:tcBorders>
              <w:top w:val="single" w:sz="4" w:space="0" w:color="auto"/>
              <w:left w:val="nil"/>
              <w:bottom w:val="single" w:sz="4" w:space="0" w:color="auto"/>
              <w:right w:val="single" w:sz="4" w:space="0" w:color="auto"/>
            </w:tcBorders>
            <w:vAlign w:val="center"/>
          </w:tcPr>
          <w:p w:rsidR="003C0B27" w:rsidRDefault="003C0B27" w:rsidP="003C0B27">
            <w:pPr>
              <w:widowControl/>
              <w:jc w:val="center"/>
              <w:rPr>
                <w:rFonts w:ascii="黑体" w:eastAsia="黑体" w:hAnsi="黑体" w:cs="宋体"/>
                <w:b/>
                <w:bCs/>
                <w:kern w:val="0"/>
                <w:szCs w:val="24"/>
              </w:rPr>
            </w:pPr>
            <w:r>
              <w:rPr>
                <w:rFonts w:ascii="黑体" w:eastAsia="黑体" w:hAnsi="黑体" w:cs="宋体" w:hint="eastAsia"/>
                <w:b/>
                <w:bCs/>
                <w:kern w:val="0"/>
                <w:szCs w:val="24"/>
              </w:rPr>
              <w:t>检查</w:t>
            </w:r>
            <w:r>
              <w:rPr>
                <w:rFonts w:ascii="黑体" w:eastAsia="黑体" w:hAnsi="黑体" w:cs="宋体"/>
                <w:b/>
                <w:bCs/>
                <w:kern w:val="0"/>
                <w:szCs w:val="24"/>
              </w:rPr>
              <w:t>结果</w:t>
            </w:r>
            <w:r>
              <w:rPr>
                <w:rFonts w:ascii="黑体" w:eastAsia="黑体" w:hAnsi="黑体" w:cs="宋体" w:hint="eastAsia"/>
                <w:b/>
                <w:bCs/>
                <w:kern w:val="0"/>
                <w:szCs w:val="24"/>
              </w:rPr>
              <w:t>：</w:t>
            </w:r>
            <w:r>
              <w:rPr>
                <w:rFonts w:ascii="黑体" w:eastAsia="黑体" w:hAnsi="黑体" w:cs="宋体"/>
                <w:b/>
                <w:bCs/>
                <w:kern w:val="0"/>
                <w:szCs w:val="24"/>
              </w:rPr>
              <w:t>是否</w:t>
            </w:r>
            <w:r>
              <w:rPr>
                <w:rFonts w:ascii="黑体" w:eastAsia="黑体" w:hAnsi="黑体" w:cs="宋体" w:hint="eastAsia"/>
                <w:b/>
                <w:bCs/>
                <w:kern w:val="0"/>
                <w:szCs w:val="24"/>
              </w:rPr>
              <w:t>开展</w:t>
            </w:r>
          </w:p>
          <w:p w:rsidR="00D4586D" w:rsidRPr="000A0321" w:rsidRDefault="00D4586D" w:rsidP="003C0B27">
            <w:pPr>
              <w:widowControl/>
              <w:jc w:val="center"/>
              <w:rPr>
                <w:rFonts w:ascii="黑体" w:eastAsia="黑体" w:hAnsi="黑体" w:cs="宋体"/>
                <w:bCs/>
                <w:kern w:val="0"/>
                <w:szCs w:val="24"/>
              </w:rPr>
            </w:pPr>
            <w:r w:rsidRPr="000A0321">
              <w:rPr>
                <w:rFonts w:ascii="黑体" w:eastAsia="黑体" w:hAnsi="黑体" w:cs="宋体" w:hint="eastAsia"/>
                <w:bCs/>
                <w:kern w:val="0"/>
                <w:szCs w:val="24"/>
              </w:rPr>
              <w:t>在□内“√”</w:t>
            </w:r>
          </w:p>
        </w:tc>
        <w:tc>
          <w:tcPr>
            <w:tcW w:w="2410" w:type="dxa"/>
            <w:tcBorders>
              <w:top w:val="single" w:sz="4" w:space="0" w:color="auto"/>
              <w:left w:val="nil"/>
              <w:bottom w:val="single" w:sz="4" w:space="0" w:color="auto"/>
              <w:right w:val="single" w:sz="4" w:space="0" w:color="auto"/>
            </w:tcBorders>
            <w:vAlign w:val="center"/>
          </w:tcPr>
          <w:p w:rsidR="003C0B27" w:rsidRDefault="003C0B27" w:rsidP="003C0B27">
            <w:pPr>
              <w:widowControl/>
              <w:jc w:val="center"/>
              <w:rPr>
                <w:rFonts w:ascii="黑体" w:eastAsia="黑体" w:hAnsi="黑体" w:cs="宋体"/>
                <w:b/>
                <w:bCs/>
                <w:kern w:val="0"/>
                <w:szCs w:val="24"/>
              </w:rPr>
            </w:pPr>
            <w:r>
              <w:rPr>
                <w:rFonts w:ascii="黑体" w:eastAsia="黑体" w:hAnsi="黑体" w:cs="宋体" w:hint="eastAsia"/>
                <w:b/>
                <w:bCs/>
                <w:kern w:val="0"/>
                <w:szCs w:val="24"/>
              </w:rPr>
              <w:t>未开展情况</w:t>
            </w:r>
            <w:r>
              <w:rPr>
                <w:rFonts w:ascii="黑体" w:eastAsia="黑体" w:hAnsi="黑体" w:cs="宋体"/>
                <w:b/>
                <w:bCs/>
                <w:kern w:val="0"/>
                <w:szCs w:val="24"/>
              </w:rPr>
              <w:t>说明</w:t>
            </w:r>
          </w:p>
        </w:tc>
      </w:tr>
      <w:tr w:rsidR="003C0B27" w:rsidTr="003C0B27">
        <w:trPr>
          <w:trHeight w:val="484"/>
        </w:trPr>
        <w:tc>
          <w:tcPr>
            <w:tcW w:w="850" w:type="dxa"/>
            <w:tcBorders>
              <w:top w:val="nil"/>
              <w:left w:val="single" w:sz="4" w:space="0" w:color="auto"/>
              <w:bottom w:val="single" w:sz="4" w:space="0" w:color="auto"/>
              <w:right w:val="single" w:sz="4" w:space="0" w:color="auto"/>
            </w:tcBorders>
            <w:vAlign w:val="center"/>
          </w:tcPr>
          <w:p w:rsidR="003C0B27" w:rsidRDefault="003C0B27" w:rsidP="00912CDB">
            <w:pPr>
              <w:widowControl/>
              <w:jc w:val="center"/>
              <w:rPr>
                <w:rFonts w:ascii="黑体" w:eastAsia="黑体" w:hAnsi="黑体" w:cs="宋体"/>
                <w:b/>
                <w:bCs/>
                <w:kern w:val="0"/>
                <w:szCs w:val="24"/>
              </w:rPr>
            </w:pPr>
            <w:r>
              <w:rPr>
                <w:rFonts w:ascii="黑体" w:eastAsia="黑体" w:hAnsi="黑体" w:cs="宋体" w:hint="eastAsia"/>
                <w:b/>
                <w:bCs/>
                <w:kern w:val="0"/>
                <w:szCs w:val="24"/>
              </w:rPr>
              <w:t>（一）</w:t>
            </w:r>
          </w:p>
        </w:tc>
        <w:tc>
          <w:tcPr>
            <w:tcW w:w="8362" w:type="dxa"/>
            <w:tcBorders>
              <w:top w:val="nil"/>
              <w:left w:val="nil"/>
              <w:bottom w:val="single" w:sz="4" w:space="0" w:color="auto"/>
              <w:right w:val="single" w:sz="4" w:space="0" w:color="auto"/>
            </w:tcBorders>
            <w:vAlign w:val="center"/>
          </w:tcPr>
          <w:p w:rsidR="003C0B27" w:rsidRDefault="003C0B27" w:rsidP="00912CDB">
            <w:pPr>
              <w:widowControl/>
              <w:jc w:val="left"/>
              <w:rPr>
                <w:rFonts w:ascii="黑体" w:eastAsia="黑体" w:hAnsi="黑体" w:cs="宋体"/>
                <w:b/>
                <w:bCs/>
                <w:kern w:val="0"/>
                <w:szCs w:val="24"/>
              </w:rPr>
            </w:pPr>
            <w:r>
              <w:rPr>
                <w:rFonts w:ascii="黑体" w:eastAsia="黑体" w:hAnsi="黑体" w:cs="宋体" w:hint="eastAsia"/>
                <w:b/>
                <w:bCs/>
                <w:kern w:val="0"/>
                <w:szCs w:val="24"/>
              </w:rPr>
              <w:t>加工制造类小微企业</w:t>
            </w:r>
          </w:p>
        </w:tc>
        <w:tc>
          <w:tcPr>
            <w:tcW w:w="2265" w:type="dxa"/>
            <w:tcBorders>
              <w:top w:val="nil"/>
              <w:left w:val="nil"/>
              <w:bottom w:val="single" w:sz="4" w:space="0" w:color="auto"/>
              <w:right w:val="single" w:sz="4" w:space="0" w:color="auto"/>
            </w:tcBorders>
            <w:vAlign w:val="center"/>
          </w:tcPr>
          <w:p w:rsidR="003C0B27" w:rsidRDefault="003C0B27" w:rsidP="00912CDB">
            <w:pPr>
              <w:widowControl/>
              <w:jc w:val="center"/>
              <w:rPr>
                <w:rFonts w:ascii="黑体" w:eastAsia="黑体" w:hAnsi="黑体" w:cs="宋体"/>
                <w:b/>
                <w:bCs/>
                <w:kern w:val="0"/>
                <w:szCs w:val="24"/>
              </w:rPr>
            </w:pPr>
          </w:p>
        </w:tc>
        <w:tc>
          <w:tcPr>
            <w:tcW w:w="2410" w:type="dxa"/>
            <w:tcBorders>
              <w:top w:val="nil"/>
              <w:left w:val="nil"/>
              <w:bottom w:val="single" w:sz="4" w:space="0" w:color="auto"/>
              <w:right w:val="single" w:sz="4" w:space="0" w:color="auto"/>
            </w:tcBorders>
            <w:vAlign w:val="center"/>
          </w:tcPr>
          <w:p w:rsidR="003C0B27" w:rsidRDefault="003C0B27" w:rsidP="00912CDB">
            <w:pPr>
              <w:widowControl/>
              <w:jc w:val="center"/>
              <w:rPr>
                <w:rFonts w:ascii="黑体" w:eastAsia="黑体" w:hAnsi="黑体" w:cs="宋体"/>
                <w:b/>
                <w:bCs/>
                <w:kern w:val="0"/>
                <w:szCs w:val="24"/>
              </w:rPr>
            </w:pPr>
          </w:p>
        </w:tc>
      </w:tr>
      <w:tr w:rsidR="003C0B27" w:rsidTr="003C0B27">
        <w:trPr>
          <w:trHeight w:val="406"/>
        </w:trPr>
        <w:tc>
          <w:tcPr>
            <w:tcW w:w="850" w:type="dxa"/>
            <w:tcBorders>
              <w:top w:val="nil"/>
              <w:left w:val="single" w:sz="4" w:space="0" w:color="auto"/>
              <w:bottom w:val="single" w:sz="4" w:space="0" w:color="auto"/>
              <w:right w:val="single" w:sz="4" w:space="0" w:color="auto"/>
            </w:tcBorders>
            <w:vAlign w:val="center"/>
          </w:tcPr>
          <w:p w:rsidR="003C0B27" w:rsidRDefault="003C0B27" w:rsidP="00912CDB">
            <w:pPr>
              <w:widowControl/>
              <w:jc w:val="center"/>
              <w:rPr>
                <w:rFonts w:ascii="楷体" w:eastAsia="楷体" w:hAnsi="楷体" w:cs="宋体"/>
                <w:b/>
                <w:bCs/>
                <w:kern w:val="0"/>
                <w:szCs w:val="24"/>
              </w:rPr>
            </w:pPr>
            <w:r>
              <w:rPr>
                <w:rFonts w:ascii="楷体" w:eastAsia="楷体" w:hAnsi="楷体" w:cs="宋体"/>
                <w:b/>
                <w:bCs/>
                <w:kern w:val="0"/>
                <w:szCs w:val="24"/>
              </w:rPr>
              <w:t>1</w:t>
            </w:r>
          </w:p>
        </w:tc>
        <w:tc>
          <w:tcPr>
            <w:tcW w:w="8362" w:type="dxa"/>
            <w:tcBorders>
              <w:top w:val="nil"/>
              <w:left w:val="nil"/>
              <w:bottom w:val="single" w:sz="4" w:space="0" w:color="auto"/>
              <w:right w:val="single" w:sz="4" w:space="0" w:color="auto"/>
            </w:tcBorders>
            <w:vAlign w:val="center"/>
          </w:tcPr>
          <w:p w:rsidR="003C0B27" w:rsidRDefault="003C0B27" w:rsidP="00912CDB">
            <w:pPr>
              <w:widowControl/>
              <w:jc w:val="left"/>
              <w:rPr>
                <w:rFonts w:ascii="楷体" w:eastAsia="楷体" w:hAnsi="楷体" w:cs="宋体"/>
                <w:b/>
                <w:bCs/>
                <w:kern w:val="0"/>
                <w:szCs w:val="24"/>
              </w:rPr>
            </w:pPr>
            <w:r>
              <w:rPr>
                <w:rFonts w:ascii="楷体" w:eastAsia="楷体" w:hAnsi="楷体" w:cs="宋体" w:hint="eastAsia"/>
                <w:b/>
                <w:bCs/>
                <w:kern w:val="0"/>
                <w:szCs w:val="24"/>
              </w:rPr>
              <w:t>重大安全风险和事故隐患</w:t>
            </w:r>
          </w:p>
        </w:tc>
        <w:tc>
          <w:tcPr>
            <w:tcW w:w="2265" w:type="dxa"/>
            <w:tcBorders>
              <w:top w:val="nil"/>
              <w:left w:val="nil"/>
              <w:bottom w:val="single" w:sz="4" w:space="0" w:color="auto"/>
              <w:right w:val="single" w:sz="4" w:space="0" w:color="auto"/>
            </w:tcBorders>
            <w:vAlign w:val="center"/>
          </w:tcPr>
          <w:p w:rsidR="003C0B27" w:rsidRDefault="003C0B27" w:rsidP="00912CDB">
            <w:pPr>
              <w:widowControl/>
              <w:jc w:val="center"/>
              <w:rPr>
                <w:rFonts w:ascii="楷体" w:eastAsia="楷体" w:hAnsi="楷体" w:cs="宋体"/>
                <w:b/>
                <w:bCs/>
                <w:kern w:val="0"/>
                <w:szCs w:val="24"/>
              </w:rPr>
            </w:pPr>
          </w:p>
        </w:tc>
        <w:tc>
          <w:tcPr>
            <w:tcW w:w="2410" w:type="dxa"/>
            <w:tcBorders>
              <w:top w:val="nil"/>
              <w:left w:val="nil"/>
              <w:bottom w:val="single" w:sz="4" w:space="0" w:color="auto"/>
              <w:right w:val="single" w:sz="4" w:space="0" w:color="auto"/>
            </w:tcBorders>
            <w:vAlign w:val="center"/>
          </w:tcPr>
          <w:p w:rsidR="003C0B27" w:rsidRDefault="003C0B27" w:rsidP="00912CDB">
            <w:pPr>
              <w:widowControl/>
              <w:jc w:val="center"/>
              <w:rPr>
                <w:rFonts w:ascii="楷体" w:eastAsia="楷体" w:hAnsi="楷体" w:cs="宋体"/>
                <w:b/>
                <w:bCs/>
                <w:kern w:val="0"/>
                <w:szCs w:val="24"/>
              </w:rPr>
            </w:pPr>
          </w:p>
        </w:tc>
      </w:tr>
      <w:tr w:rsidR="003C0B27" w:rsidTr="003C0B27">
        <w:trPr>
          <w:trHeight w:val="810"/>
        </w:trPr>
        <w:tc>
          <w:tcPr>
            <w:tcW w:w="850" w:type="dxa"/>
            <w:tcBorders>
              <w:top w:val="nil"/>
              <w:left w:val="single" w:sz="4" w:space="0" w:color="auto"/>
              <w:bottom w:val="single" w:sz="4" w:space="0" w:color="auto"/>
              <w:right w:val="single" w:sz="4" w:space="0" w:color="auto"/>
            </w:tcBorders>
            <w:vAlign w:val="center"/>
          </w:tcPr>
          <w:p w:rsidR="003C0B27" w:rsidRDefault="003C0B27" w:rsidP="00912CDB">
            <w:pPr>
              <w:widowControl/>
              <w:jc w:val="center"/>
              <w:rPr>
                <w:rFonts w:ascii="仿宋" w:eastAsia="仿宋" w:hAnsi="仿宋" w:cs="宋体"/>
                <w:kern w:val="0"/>
                <w:szCs w:val="24"/>
              </w:rPr>
            </w:pPr>
            <w:r>
              <w:rPr>
                <w:rFonts w:ascii="仿宋" w:eastAsia="仿宋" w:hAnsi="仿宋" w:cs="宋体" w:hint="eastAsia"/>
                <w:kern w:val="0"/>
                <w:szCs w:val="24"/>
              </w:rPr>
              <w:t xml:space="preserve">　</w:t>
            </w:r>
          </w:p>
        </w:tc>
        <w:tc>
          <w:tcPr>
            <w:tcW w:w="8362" w:type="dxa"/>
            <w:tcBorders>
              <w:top w:val="nil"/>
              <w:left w:val="nil"/>
              <w:bottom w:val="single" w:sz="4" w:space="0" w:color="auto"/>
              <w:right w:val="single" w:sz="4" w:space="0" w:color="auto"/>
            </w:tcBorders>
            <w:vAlign w:val="center"/>
          </w:tcPr>
          <w:p w:rsidR="003C0B27" w:rsidRDefault="003C0B27" w:rsidP="00912CDB">
            <w:pPr>
              <w:widowControl/>
              <w:jc w:val="left"/>
              <w:rPr>
                <w:rFonts w:ascii="仿宋" w:eastAsia="仿宋" w:hAnsi="仿宋" w:cs="宋体"/>
                <w:kern w:val="0"/>
                <w:szCs w:val="24"/>
              </w:rPr>
            </w:pPr>
            <w:r>
              <w:rPr>
                <w:rFonts w:ascii="仿宋" w:eastAsia="仿宋" w:hAnsi="仿宋" w:cs="宋体" w:hint="eastAsia"/>
                <w:kern w:val="0"/>
                <w:szCs w:val="24"/>
              </w:rPr>
              <w:t>明确涉及高危行业、三场所三企业、危化品使用企业、“三类企业”的加工制造类企业为防范</w:t>
            </w:r>
            <w:r w:rsidR="009F6627">
              <w:rPr>
                <w:rFonts w:ascii="仿宋" w:eastAsia="仿宋" w:hAnsi="仿宋" w:cs="宋体" w:hint="eastAsia"/>
                <w:kern w:val="0"/>
                <w:szCs w:val="24"/>
              </w:rPr>
              <w:t>较大及</w:t>
            </w:r>
            <w:r w:rsidR="009F6627">
              <w:rPr>
                <w:rFonts w:ascii="仿宋" w:eastAsia="仿宋" w:hAnsi="仿宋" w:cs="宋体"/>
                <w:kern w:val="0"/>
                <w:szCs w:val="24"/>
              </w:rPr>
              <w:t>以上</w:t>
            </w:r>
            <w:r>
              <w:rPr>
                <w:rFonts w:ascii="仿宋" w:eastAsia="仿宋" w:hAnsi="仿宋" w:cs="宋体" w:hint="eastAsia"/>
                <w:kern w:val="0"/>
                <w:szCs w:val="24"/>
              </w:rPr>
              <w:t>事故重点行业领域；</w:t>
            </w:r>
          </w:p>
        </w:tc>
        <w:tc>
          <w:tcPr>
            <w:tcW w:w="2265" w:type="dxa"/>
            <w:tcBorders>
              <w:top w:val="nil"/>
              <w:left w:val="nil"/>
              <w:bottom w:val="single" w:sz="4" w:space="0" w:color="auto"/>
              <w:right w:val="single" w:sz="4" w:space="0" w:color="auto"/>
            </w:tcBorders>
            <w:vAlign w:val="center"/>
          </w:tcPr>
          <w:p w:rsidR="003C0B27" w:rsidRDefault="003C0B27" w:rsidP="001C14BA">
            <w:pPr>
              <w:widowControl/>
              <w:jc w:val="center"/>
              <w:rPr>
                <w:rFonts w:ascii="仿宋" w:eastAsia="仿宋" w:hAnsi="仿宋" w:cs="宋体"/>
                <w:kern w:val="0"/>
                <w:szCs w:val="24"/>
              </w:rPr>
            </w:pPr>
            <w:r w:rsidRPr="001C14BA">
              <w:rPr>
                <w:rFonts w:ascii="仿宋" w:eastAsia="仿宋" w:hAnsi="仿宋" w:cs="宋体" w:hint="eastAsia"/>
                <w:kern w:val="0"/>
                <w:szCs w:val="24"/>
              </w:rPr>
              <w:t>是□</w:t>
            </w:r>
            <w:r>
              <w:rPr>
                <w:rFonts w:ascii="仿宋" w:eastAsia="仿宋" w:hAnsi="仿宋" w:cs="宋体" w:hint="eastAsia"/>
                <w:kern w:val="0"/>
                <w:szCs w:val="24"/>
              </w:rPr>
              <w:t xml:space="preserve">  </w:t>
            </w:r>
            <w:r w:rsidRPr="001C14BA">
              <w:rPr>
                <w:rFonts w:ascii="仿宋" w:eastAsia="仿宋" w:hAnsi="仿宋" w:cs="宋体" w:hint="eastAsia"/>
                <w:kern w:val="0"/>
                <w:szCs w:val="24"/>
              </w:rPr>
              <w:t>否□</w:t>
            </w:r>
          </w:p>
        </w:tc>
        <w:tc>
          <w:tcPr>
            <w:tcW w:w="2410" w:type="dxa"/>
            <w:tcBorders>
              <w:top w:val="nil"/>
              <w:left w:val="nil"/>
              <w:bottom w:val="single" w:sz="4" w:space="0" w:color="auto"/>
              <w:right w:val="single" w:sz="4" w:space="0" w:color="auto"/>
            </w:tcBorders>
            <w:vAlign w:val="center"/>
          </w:tcPr>
          <w:p w:rsidR="003C0B27" w:rsidRDefault="003C0B27" w:rsidP="001C14BA">
            <w:pPr>
              <w:widowControl/>
              <w:jc w:val="center"/>
              <w:rPr>
                <w:rFonts w:ascii="仿宋" w:eastAsia="仿宋" w:hAnsi="仿宋" w:cs="宋体"/>
                <w:kern w:val="0"/>
                <w:szCs w:val="24"/>
              </w:rPr>
            </w:pPr>
          </w:p>
        </w:tc>
      </w:tr>
      <w:tr w:rsidR="003C0B27" w:rsidTr="003C0B27">
        <w:trPr>
          <w:trHeight w:val="442"/>
        </w:trPr>
        <w:tc>
          <w:tcPr>
            <w:tcW w:w="850" w:type="dxa"/>
            <w:tcBorders>
              <w:top w:val="single" w:sz="4" w:space="0" w:color="auto"/>
              <w:left w:val="single" w:sz="4" w:space="0" w:color="auto"/>
              <w:bottom w:val="single" w:sz="4" w:space="0" w:color="auto"/>
              <w:right w:val="single" w:sz="4" w:space="0" w:color="auto"/>
            </w:tcBorders>
            <w:vAlign w:val="center"/>
          </w:tcPr>
          <w:p w:rsidR="003C0B27" w:rsidRDefault="003C0B27" w:rsidP="001C14BA">
            <w:pPr>
              <w:widowControl/>
              <w:jc w:val="center"/>
              <w:rPr>
                <w:rFonts w:ascii="仿宋" w:eastAsia="仿宋" w:hAnsi="仿宋" w:cs="宋体"/>
                <w:kern w:val="0"/>
                <w:szCs w:val="24"/>
              </w:rPr>
            </w:pPr>
            <w:r>
              <w:rPr>
                <w:rFonts w:ascii="仿宋" w:eastAsia="仿宋" w:hAnsi="仿宋" w:cs="宋体" w:hint="eastAsia"/>
                <w:kern w:val="0"/>
                <w:szCs w:val="24"/>
              </w:rPr>
              <w:t xml:space="preserve">　</w:t>
            </w:r>
          </w:p>
        </w:tc>
        <w:tc>
          <w:tcPr>
            <w:tcW w:w="8362" w:type="dxa"/>
            <w:tcBorders>
              <w:top w:val="single" w:sz="4" w:space="0" w:color="auto"/>
              <w:left w:val="single" w:sz="4" w:space="0" w:color="auto"/>
              <w:bottom w:val="single" w:sz="4" w:space="0" w:color="auto"/>
              <w:right w:val="single" w:sz="4" w:space="0" w:color="auto"/>
            </w:tcBorders>
            <w:vAlign w:val="center"/>
          </w:tcPr>
          <w:p w:rsidR="003C0B27" w:rsidRDefault="003C0B27" w:rsidP="001C14BA">
            <w:pPr>
              <w:widowControl/>
              <w:jc w:val="left"/>
              <w:rPr>
                <w:rFonts w:ascii="仿宋" w:eastAsia="仿宋" w:hAnsi="仿宋" w:cs="宋体"/>
                <w:kern w:val="0"/>
                <w:szCs w:val="24"/>
              </w:rPr>
            </w:pPr>
            <w:r>
              <w:rPr>
                <w:rFonts w:ascii="仿宋" w:eastAsia="仿宋" w:hAnsi="仿宋" w:cs="宋体" w:hint="eastAsia"/>
                <w:kern w:val="0"/>
                <w:szCs w:val="24"/>
              </w:rPr>
              <w:t>严格落实人防物防技防管控措施，有效防范较大事故，坚决杜绝重大事故发生。</w:t>
            </w:r>
          </w:p>
        </w:tc>
        <w:tc>
          <w:tcPr>
            <w:tcW w:w="2265" w:type="dxa"/>
            <w:tcBorders>
              <w:top w:val="nil"/>
              <w:left w:val="nil"/>
              <w:bottom w:val="single" w:sz="4" w:space="0" w:color="auto"/>
              <w:right w:val="single" w:sz="4" w:space="0" w:color="auto"/>
            </w:tcBorders>
            <w:vAlign w:val="center"/>
          </w:tcPr>
          <w:p w:rsidR="003C0B27" w:rsidRDefault="003C0B27" w:rsidP="001C14BA">
            <w:pPr>
              <w:widowControl/>
              <w:jc w:val="center"/>
              <w:rPr>
                <w:rFonts w:ascii="仿宋" w:eastAsia="仿宋" w:hAnsi="仿宋" w:cs="宋体"/>
                <w:kern w:val="0"/>
                <w:szCs w:val="24"/>
              </w:rPr>
            </w:pPr>
            <w:r w:rsidRPr="001C14BA">
              <w:rPr>
                <w:rFonts w:ascii="仿宋" w:eastAsia="仿宋" w:hAnsi="仿宋" w:cs="宋体" w:hint="eastAsia"/>
                <w:kern w:val="0"/>
                <w:szCs w:val="24"/>
              </w:rPr>
              <w:t>是□</w:t>
            </w:r>
            <w:r>
              <w:rPr>
                <w:rFonts w:ascii="仿宋" w:eastAsia="仿宋" w:hAnsi="仿宋" w:cs="宋体" w:hint="eastAsia"/>
                <w:kern w:val="0"/>
                <w:szCs w:val="24"/>
              </w:rPr>
              <w:t xml:space="preserve">  </w:t>
            </w:r>
            <w:r w:rsidRPr="001C14BA">
              <w:rPr>
                <w:rFonts w:ascii="仿宋" w:eastAsia="仿宋" w:hAnsi="仿宋" w:cs="宋体" w:hint="eastAsia"/>
                <w:kern w:val="0"/>
                <w:szCs w:val="24"/>
              </w:rPr>
              <w:t>否□</w:t>
            </w:r>
          </w:p>
        </w:tc>
        <w:tc>
          <w:tcPr>
            <w:tcW w:w="2410" w:type="dxa"/>
            <w:tcBorders>
              <w:top w:val="nil"/>
              <w:left w:val="nil"/>
              <w:bottom w:val="single" w:sz="4" w:space="0" w:color="auto"/>
              <w:right w:val="single" w:sz="4" w:space="0" w:color="auto"/>
            </w:tcBorders>
            <w:vAlign w:val="center"/>
          </w:tcPr>
          <w:p w:rsidR="003C0B27" w:rsidRDefault="003C0B27" w:rsidP="001C14BA">
            <w:pPr>
              <w:widowControl/>
              <w:jc w:val="center"/>
              <w:rPr>
                <w:rFonts w:ascii="仿宋" w:eastAsia="仿宋" w:hAnsi="仿宋" w:cs="宋体"/>
                <w:kern w:val="0"/>
                <w:szCs w:val="24"/>
              </w:rPr>
            </w:pPr>
          </w:p>
        </w:tc>
      </w:tr>
      <w:tr w:rsidR="003C0B27" w:rsidTr="003C0B27">
        <w:trPr>
          <w:trHeight w:val="419"/>
        </w:trPr>
        <w:tc>
          <w:tcPr>
            <w:tcW w:w="850" w:type="dxa"/>
            <w:tcBorders>
              <w:top w:val="single" w:sz="4" w:space="0" w:color="auto"/>
              <w:left w:val="single" w:sz="4" w:space="0" w:color="auto"/>
              <w:bottom w:val="single" w:sz="4" w:space="0" w:color="auto"/>
              <w:right w:val="single" w:sz="4" w:space="0" w:color="auto"/>
            </w:tcBorders>
            <w:vAlign w:val="center"/>
          </w:tcPr>
          <w:p w:rsidR="003C0B27" w:rsidRDefault="003C0B27" w:rsidP="00912CDB">
            <w:pPr>
              <w:widowControl/>
              <w:jc w:val="center"/>
              <w:rPr>
                <w:rFonts w:ascii="楷体" w:eastAsia="楷体" w:hAnsi="楷体" w:cs="宋体"/>
                <w:b/>
                <w:bCs/>
                <w:kern w:val="0"/>
                <w:szCs w:val="24"/>
              </w:rPr>
            </w:pPr>
            <w:r>
              <w:rPr>
                <w:rFonts w:ascii="楷体" w:eastAsia="楷体" w:hAnsi="楷体" w:cs="宋体"/>
                <w:b/>
                <w:bCs/>
                <w:kern w:val="0"/>
                <w:szCs w:val="24"/>
              </w:rPr>
              <w:t>2</w:t>
            </w:r>
          </w:p>
        </w:tc>
        <w:tc>
          <w:tcPr>
            <w:tcW w:w="8362" w:type="dxa"/>
            <w:tcBorders>
              <w:top w:val="single" w:sz="4" w:space="0" w:color="auto"/>
              <w:left w:val="single" w:sz="4" w:space="0" w:color="auto"/>
              <w:bottom w:val="single" w:sz="4" w:space="0" w:color="auto"/>
              <w:right w:val="single" w:sz="4" w:space="0" w:color="auto"/>
            </w:tcBorders>
            <w:vAlign w:val="center"/>
          </w:tcPr>
          <w:p w:rsidR="003C0B27" w:rsidRDefault="003C0B27" w:rsidP="00912CDB">
            <w:pPr>
              <w:widowControl/>
              <w:jc w:val="left"/>
              <w:rPr>
                <w:rFonts w:ascii="楷体" w:eastAsia="楷体" w:hAnsi="楷体" w:cs="宋体"/>
                <w:b/>
                <w:bCs/>
                <w:kern w:val="0"/>
                <w:szCs w:val="24"/>
              </w:rPr>
            </w:pPr>
            <w:r>
              <w:rPr>
                <w:rFonts w:ascii="楷体" w:eastAsia="楷体" w:hAnsi="楷体" w:cs="宋体" w:hint="eastAsia"/>
                <w:b/>
                <w:bCs/>
                <w:kern w:val="0"/>
                <w:szCs w:val="24"/>
              </w:rPr>
              <w:t>全面开展风险管控体系建设</w:t>
            </w:r>
          </w:p>
        </w:tc>
        <w:tc>
          <w:tcPr>
            <w:tcW w:w="2265" w:type="dxa"/>
            <w:tcBorders>
              <w:top w:val="single" w:sz="4" w:space="0" w:color="auto"/>
              <w:left w:val="single" w:sz="4" w:space="0" w:color="auto"/>
              <w:bottom w:val="single" w:sz="4" w:space="0" w:color="auto"/>
              <w:right w:val="single" w:sz="4" w:space="0" w:color="auto"/>
            </w:tcBorders>
            <w:vAlign w:val="center"/>
          </w:tcPr>
          <w:p w:rsidR="003C0B27" w:rsidRDefault="003C0B27" w:rsidP="00912CDB">
            <w:pPr>
              <w:widowControl/>
              <w:jc w:val="center"/>
              <w:rPr>
                <w:rFonts w:ascii="楷体" w:eastAsia="楷体" w:hAnsi="楷体" w:cs="宋体"/>
                <w:b/>
                <w:bCs/>
                <w:kern w:val="0"/>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3C0B27" w:rsidRDefault="003C0B27" w:rsidP="00912CDB">
            <w:pPr>
              <w:widowControl/>
              <w:jc w:val="center"/>
              <w:rPr>
                <w:rFonts w:ascii="楷体" w:eastAsia="楷体" w:hAnsi="楷体" w:cs="宋体"/>
                <w:b/>
                <w:bCs/>
                <w:kern w:val="0"/>
                <w:szCs w:val="24"/>
              </w:rPr>
            </w:pPr>
          </w:p>
        </w:tc>
      </w:tr>
      <w:tr w:rsidR="003C0B27" w:rsidTr="003C0B27">
        <w:trPr>
          <w:trHeight w:val="458"/>
        </w:trPr>
        <w:tc>
          <w:tcPr>
            <w:tcW w:w="850" w:type="dxa"/>
            <w:tcBorders>
              <w:top w:val="single" w:sz="4" w:space="0" w:color="auto"/>
              <w:left w:val="single" w:sz="4" w:space="0" w:color="auto"/>
              <w:bottom w:val="single" w:sz="4" w:space="0" w:color="auto"/>
              <w:right w:val="single" w:sz="4" w:space="0" w:color="auto"/>
            </w:tcBorders>
            <w:vAlign w:val="center"/>
          </w:tcPr>
          <w:p w:rsidR="003C0B27" w:rsidRDefault="003C0B27" w:rsidP="001C14BA">
            <w:pPr>
              <w:widowControl/>
              <w:jc w:val="center"/>
              <w:rPr>
                <w:rFonts w:ascii="仿宋" w:eastAsia="仿宋" w:hAnsi="仿宋" w:cs="宋体"/>
                <w:kern w:val="0"/>
                <w:szCs w:val="24"/>
              </w:rPr>
            </w:pPr>
            <w:r>
              <w:rPr>
                <w:rFonts w:ascii="仿宋" w:eastAsia="仿宋" w:hAnsi="仿宋" w:cs="宋体" w:hint="eastAsia"/>
                <w:kern w:val="0"/>
                <w:szCs w:val="24"/>
              </w:rPr>
              <w:t xml:space="preserve">　</w:t>
            </w:r>
          </w:p>
        </w:tc>
        <w:tc>
          <w:tcPr>
            <w:tcW w:w="8362" w:type="dxa"/>
            <w:tcBorders>
              <w:top w:val="single" w:sz="4" w:space="0" w:color="auto"/>
              <w:left w:val="nil"/>
              <w:bottom w:val="single" w:sz="4" w:space="0" w:color="auto"/>
              <w:right w:val="single" w:sz="4" w:space="0" w:color="auto"/>
            </w:tcBorders>
            <w:vAlign w:val="center"/>
          </w:tcPr>
          <w:p w:rsidR="003C0B27" w:rsidRDefault="003C0B27" w:rsidP="001C14BA">
            <w:pPr>
              <w:widowControl/>
              <w:jc w:val="left"/>
              <w:rPr>
                <w:rFonts w:ascii="仿宋" w:eastAsia="仿宋" w:hAnsi="仿宋" w:cs="宋体"/>
                <w:kern w:val="0"/>
                <w:szCs w:val="24"/>
              </w:rPr>
            </w:pPr>
            <w:r>
              <w:rPr>
                <w:rFonts w:ascii="仿宋" w:eastAsia="仿宋" w:hAnsi="仿宋" w:cs="宋体" w:hint="eastAsia"/>
                <w:kern w:val="0"/>
                <w:szCs w:val="24"/>
              </w:rPr>
              <w:t>易引发群死群伤事故的重点领域加工制造类小微企业风险管控体系建设力争全覆盖。</w:t>
            </w:r>
          </w:p>
        </w:tc>
        <w:tc>
          <w:tcPr>
            <w:tcW w:w="2265" w:type="dxa"/>
            <w:tcBorders>
              <w:top w:val="nil"/>
              <w:left w:val="nil"/>
              <w:bottom w:val="single" w:sz="4" w:space="0" w:color="auto"/>
              <w:right w:val="single" w:sz="4" w:space="0" w:color="auto"/>
            </w:tcBorders>
            <w:vAlign w:val="center"/>
          </w:tcPr>
          <w:p w:rsidR="003C0B27" w:rsidRDefault="003C0B27" w:rsidP="001C14BA">
            <w:pPr>
              <w:widowControl/>
              <w:jc w:val="center"/>
              <w:rPr>
                <w:rFonts w:ascii="仿宋" w:eastAsia="仿宋" w:hAnsi="仿宋" w:cs="宋体"/>
                <w:kern w:val="0"/>
                <w:szCs w:val="24"/>
              </w:rPr>
            </w:pPr>
            <w:r w:rsidRPr="001C14BA">
              <w:rPr>
                <w:rFonts w:ascii="仿宋" w:eastAsia="仿宋" w:hAnsi="仿宋" w:cs="宋体" w:hint="eastAsia"/>
                <w:kern w:val="0"/>
                <w:szCs w:val="24"/>
              </w:rPr>
              <w:t>是□</w:t>
            </w:r>
            <w:r>
              <w:rPr>
                <w:rFonts w:ascii="仿宋" w:eastAsia="仿宋" w:hAnsi="仿宋" w:cs="宋体" w:hint="eastAsia"/>
                <w:kern w:val="0"/>
                <w:szCs w:val="24"/>
              </w:rPr>
              <w:t xml:space="preserve">  </w:t>
            </w:r>
            <w:r w:rsidRPr="001C14BA">
              <w:rPr>
                <w:rFonts w:ascii="仿宋" w:eastAsia="仿宋" w:hAnsi="仿宋" w:cs="宋体" w:hint="eastAsia"/>
                <w:kern w:val="0"/>
                <w:szCs w:val="24"/>
              </w:rPr>
              <w:t>否□</w:t>
            </w:r>
          </w:p>
        </w:tc>
        <w:tc>
          <w:tcPr>
            <w:tcW w:w="2410" w:type="dxa"/>
            <w:tcBorders>
              <w:top w:val="nil"/>
              <w:left w:val="nil"/>
              <w:bottom w:val="single" w:sz="4" w:space="0" w:color="auto"/>
              <w:right w:val="single" w:sz="4" w:space="0" w:color="auto"/>
            </w:tcBorders>
            <w:vAlign w:val="center"/>
          </w:tcPr>
          <w:p w:rsidR="003C0B27" w:rsidRDefault="003C0B27" w:rsidP="001C14BA">
            <w:pPr>
              <w:widowControl/>
              <w:jc w:val="center"/>
              <w:rPr>
                <w:rFonts w:ascii="仿宋" w:eastAsia="仿宋" w:hAnsi="仿宋" w:cs="宋体"/>
                <w:kern w:val="0"/>
                <w:szCs w:val="24"/>
              </w:rPr>
            </w:pPr>
          </w:p>
        </w:tc>
      </w:tr>
      <w:tr w:rsidR="003C0B27" w:rsidTr="003C0B27">
        <w:trPr>
          <w:trHeight w:val="504"/>
        </w:trPr>
        <w:tc>
          <w:tcPr>
            <w:tcW w:w="850" w:type="dxa"/>
            <w:tcBorders>
              <w:top w:val="nil"/>
              <w:left w:val="single" w:sz="4" w:space="0" w:color="auto"/>
              <w:bottom w:val="single" w:sz="4" w:space="0" w:color="auto"/>
              <w:right w:val="single" w:sz="4" w:space="0" w:color="auto"/>
            </w:tcBorders>
            <w:vAlign w:val="center"/>
          </w:tcPr>
          <w:p w:rsidR="003C0B27" w:rsidRDefault="003C0B27" w:rsidP="001C14BA">
            <w:pPr>
              <w:widowControl/>
              <w:jc w:val="center"/>
              <w:rPr>
                <w:rFonts w:ascii="仿宋" w:eastAsia="仿宋" w:hAnsi="仿宋" w:cs="宋体"/>
                <w:kern w:val="0"/>
                <w:szCs w:val="24"/>
              </w:rPr>
            </w:pPr>
            <w:r>
              <w:rPr>
                <w:rFonts w:ascii="仿宋" w:eastAsia="仿宋" w:hAnsi="仿宋" w:cs="宋体" w:hint="eastAsia"/>
                <w:kern w:val="0"/>
                <w:szCs w:val="24"/>
              </w:rPr>
              <w:t xml:space="preserve">　</w:t>
            </w:r>
          </w:p>
        </w:tc>
        <w:tc>
          <w:tcPr>
            <w:tcW w:w="8362" w:type="dxa"/>
            <w:tcBorders>
              <w:top w:val="nil"/>
              <w:left w:val="nil"/>
              <w:bottom w:val="single" w:sz="4" w:space="0" w:color="auto"/>
              <w:right w:val="single" w:sz="4" w:space="0" w:color="auto"/>
            </w:tcBorders>
            <w:vAlign w:val="center"/>
          </w:tcPr>
          <w:p w:rsidR="003C0B27" w:rsidRDefault="003C0B27" w:rsidP="003C0B27">
            <w:pPr>
              <w:widowControl/>
              <w:jc w:val="left"/>
              <w:rPr>
                <w:rFonts w:ascii="仿宋" w:eastAsia="仿宋" w:hAnsi="仿宋" w:cs="宋体"/>
                <w:kern w:val="0"/>
                <w:szCs w:val="24"/>
              </w:rPr>
            </w:pPr>
            <w:r>
              <w:rPr>
                <w:rFonts w:ascii="仿宋" w:eastAsia="仿宋" w:hAnsi="仿宋" w:cs="宋体" w:hint="eastAsia"/>
                <w:kern w:val="0"/>
                <w:szCs w:val="24"/>
              </w:rPr>
              <w:t>推进小微企业风险管控体系建设，</w:t>
            </w:r>
            <w:r>
              <w:rPr>
                <w:rFonts w:ascii="仿宋" w:eastAsia="仿宋" w:hAnsi="仿宋" w:cs="宋体"/>
                <w:kern w:val="0"/>
                <w:szCs w:val="24"/>
              </w:rPr>
              <w:t>加工制造类</w:t>
            </w:r>
            <w:r>
              <w:rPr>
                <w:rFonts w:ascii="仿宋" w:eastAsia="仿宋" w:hAnsi="仿宋" w:cs="宋体" w:hint="eastAsia"/>
                <w:kern w:val="0"/>
                <w:szCs w:val="24"/>
              </w:rPr>
              <w:t>2021年</w:t>
            </w:r>
            <w:r>
              <w:rPr>
                <w:rFonts w:ascii="仿宋" w:eastAsia="仿宋" w:hAnsi="仿宋" w:cs="宋体"/>
                <w:kern w:val="0"/>
                <w:szCs w:val="24"/>
              </w:rPr>
              <w:t>底</w:t>
            </w:r>
            <w:r>
              <w:rPr>
                <w:rFonts w:ascii="仿宋" w:eastAsia="仿宋" w:hAnsi="仿宋" w:cs="宋体" w:hint="eastAsia"/>
                <w:kern w:val="0"/>
                <w:szCs w:val="24"/>
              </w:rPr>
              <w:t>完成65</w:t>
            </w:r>
            <w:r>
              <w:rPr>
                <w:rFonts w:ascii="仿宋" w:eastAsia="仿宋" w:hAnsi="仿宋" w:cs="宋体"/>
                <w:kern w:val="0"/>
                <w:szCs w:val="24"/>
              </w:rPr>
              <w:t>%</w:t>
            </w:r>
            <w:r>
              <w:rPr>
                <w:rFonts w:ascii="仿宋" w:eastAsia="仿宋" w:hAnsi="仿宋" w:cs="宋体" w:hint="eastAsia"/>
                <w:kern w:val="0"/>
                <w:szCs w:val="24"/>
              </w:rPr>
              <w:t>，2022年</w:t>
            </w:r>
            <w:r>
              <w:rPr>
                <w:rFonts w:ascii="仿宋" w:eastAsia="仿宋" w:hAnsi="仿宋" w:cs="宋体"/>
                <w:kern w:val="0"/>
                <w:szCs w:val="24"/>
              </w:rPr>
              <w:t>底全覆盖。</w:t>
            </w:r>
          </w:p>
        </w:tc>
        <w:tc>
          <w:tcPr>
            <w:tcW w:w="2265" w:type="dxa"/>
            <w:tcBorders>
              <w:top w:val="nil"/>
              <w:left w:val="nil"/>
              <w:bottom w:val="single" w:sz="4" w:space="0" w:color="auto"/>
              <w:right w:val="single" w:sz="4" w:space="0" w:color="auto"/>
            </w:tcBorders>
            <w:vAlign w:val="center"/>
          </w:tcPr>
          <w:p w:rsidR="003C0B27" w:rsidRDefault="003C0B27" w:rsidP="001C14BA">
            <w:pPr>
              <w:widowControl/>
              <w:jc w:val="center"/>
              <w:rPr>
                <w:rFonts w:ascii="仿宋" w:eastAsia="仿宋" w:hAnsi="仿宋" w:cs="宋体"/>
                <w:kern w:val="0"/>
                <w:szCs w:val="24"/>
              </w:rPr>
            </w:pPr>
            <w:r w:rsidRPr="001C14BA">
              <w:rPr>
                <w:rFonts w:ascii="仿宋" w:eastAsia="仿宋" w:hAnsi="仿宋" w:cs="宋体" w:hint="eastAsia"/>
                <w:kern w:val="0"/>
                <w:szCs w:val="24"/>
              </w:rPr>
              <w:t>是□</w:t>
            </w:r>
            <w:r>
              <w:rPr>
                <w:rFonts w:ascii="仿宋" w:eastAsia="仿宋" w:hAnsi="仿宋" w:cs="宋体" w:hint="eastAsia"/>
                <w:kern w:val="0"/>
                <w:szCs w:val="24"/>
              </w:rPr>
              <w:t xml:space="preserve">  </w:t>
            </w:r>
            <w:r w:rsidRPr="001C14BA">
              <w:rPr>
                <w:rFonts w:ascii="仿宋" w:eastAsia="仿宋" w:hAnsi="仿宋" w:cs="宋体" w:hint="eastAsia"/>
                <w:kern w:val="0"/>
                <w:szCs w:val="24"/>
              </w:rPr>
              <w:t>否□</w:t>
            </w:r>
          </w:p>
        </w:tc>
        <w:tc>
          <w:tcPr>
            <w:tcW w:w="2410" w:type="dxa"/>
            <w:tcBorders>
              <w:top w:val="nil"/>
              <w:left w:val="nil"/>
              <w:bottom w:val="single" w:sz="4" w:space="0" w:color="auto"/>
              <w:right w:val="single" w:sz="4" w:space="0" w:color="auto"/>
            </w:tcBorders>
            <w:vAlign w:val="center"/>
          </w:tcPr>
          <w:p w:rsidR="003C0B27" w:rsidRDefault="003C0B27" w:rsidP="001C14BA">
            <w:pPr>
              <w:widowControl/>
              <w:jc w:val="center"/>
              <w:rPr>
                <w:rFonts w:ascii="仿宋" w:eastAsia="仿宋" w:hAnsi="仿宋" w:cs="宋体"/>
                <w:kern w:val="0"/>
                <w:szCs w:val="24"/>
              </w:rPr>
            </w:pPr>
          </w:p>
        </w:tc>
      </w:tr>
      <w:tr w:rsidR="003C0B27" w:rsidTr="003C0B27">
        <w:trPr>
          <w:trHeight w:val="414"/>
        </w:trPr>
        <w:tc>
          <w:tcPr>
            <w:tcW w:w="850" w:type="dxa"/>
            <w:tcBorders>
              <w:top w:val="nil"/>
              <w:left w:val="single" w:sz="4" w:space="0" w:color="auto"/>
              <w:bottom w:val="single" w:sz="4" w:space="0" w:color="auto"/>
              <w:right w:val="single" w:sz="4" w:space="0" w:color="auto"/>
            </w:tcBorders>
            <w:vAlign w:val="center"/>
          </w:tcPr>
          <w:p w:rsidR="003C0B27" w:rsidRDefault="003C0B27" w:rsidP="001C14BA">
            <w:pPr>
              <w:widowControl/>
              <w:jc w:val="center"/>
              <w:rPr>
                <w:rFonts w:ascii="楷体" w:eastAsia="楷体" w:hAnsi="楷体" w:cs="宋体"/>
                <w:b/>
                <w:bCs/>
                <w:kern w:val="0"/>
                <w:szCs w:val="24"/>
              </w:rPr>
            </w:pPr>
            <w:r>
              <w:rPr>
                <w:rFonts w:ascii="楷体" w:eastAsia="楷体" w:hAnsi="楷体" w:cs="宋体"/>
                <w:b/>
                <w:bCs/>
                <w:kern w:val="0"/>
                <w:szCs w:val="24"/>
              </w:rPr>
              <w:t>3</w:t>
            </w:r>
          </w:p>
        </w:tc>
        <w:tc>
          <w:tcPr>
            <w:tcW w:w="8362" w:type="dxa"/>
            <w:tcBorders>
              <w:top w:val="nil"/>
              <w:left w:val="nil"/>
              <w:bottom w:val="single" w:sz="4" w:space="0" w:color="auto"/>
              <w:right w:val="single" w:sz="4" w:space="0" w:color="auto"/>
            </w:tcBorders>
            <w:vAlign w:val="center"/>
          </w:tcPr>
          <w:p w:rsidR="003C0B27" w:rsidRDefault="003C0B27" w:rsidP="001C14BA">
            <w:pPr>
              <w:widowControl/>
              <w:jc w:val="left"/>
              <w:rPr>
                <w:rFonts w:ascii="楷体" w:eastAsia="楷体" w:hAnsi="楷体" w:cs="宋体"/>
                <w:b/>
                <w:bCs/>
                <w:kern w:val="0"/>
                <w:szCs w:val="24"/>
              </w:rPr>
            </w:pPr>
            <w:r>
              <w:rPr>
                <w:rFonts w:ascii="楷体" w:eastAsia="楷体" w:hAnsi="楷体" w:cs="宋体" w:hint="eastAsia"/>
                <w:b/>
                <w:bCs/>
                <w:kern w:val="0"/>
                <w:szCs w:val="24"/>
              </w:rPr>
              <w:t>深化工贸行业重点领域安全专项整治</w:t>
            </w:r>
          </w:p>
        </w:tc>
        <w:tc>
          <w:tcPr>
            <w:tcW w:w="2265" w:type="dxa"/>
            <w:tcBorders>
              <w:top w:val="nil"/>
              <w:left w:val="nil"/>
              <w:bottom w:val="single" w:sz="4" w:space="0" w:color="auto"/>
              <w:right w:val="single" w:sz="4" w:space="0" w:color="auto"/>
            </w:tcBorders>
            <w:vAlign w:val="center"/>
          </w:tcPr>
          <w:p w:rsidR="003C0B27" w:rsidRDefault="003C0B27" w:rsidP="001C14BA">
            <w:pPr>
              <w:widowControl/>
              <w:jc w:val="center"/>
              <w:rPr>
                <w:rFonts w:ascii="楷体" w:eastAsia="楷体" w:hAnsi="楷体" w:cs="宋体"/>
                <w:b/>
                <w:bCs/>
                <w:kern w:val="0"/>
                <w:szCs w:val="24"/>
              </w:rPr>
            </w:pPr>
          </w:p>
        </w:tc>
        <w:tc>
          <w:tcPr>
            <w:tcW w:w="2410" w:type="dxa"/>
            <w:tcBorders>
              <w:top w:val="nil"/>
              <w:left w:val="nil"/>
              <w:bottom w:val="single" w:sz="4" w:space="0" w:color="auto"/>
              <w:right w:val="single" w:sz="4" w:space="0" w:color="auto"/>
            </w:tcBorders>
            <w:vAlign w:val="center"/>
          </w:tcPr>
          <w:p w:rsidR="003C0B27" w:rsidRDefault="003C0B27" w:rsidP="001C14BA">
            <w:pPr>
              <w:widowControl/>
              <w:jc w:val="center"/>
              <w:rPr>
                <w:rFonts w:ascii="楷体" w:eastAsia="楷体" w:hAnsi="楷体" w:cs="宋体"/>
                <w:b/>
                <w:bCs/>
                <w:kern w:val="0"/>
                <w:szCs w:val="24"/>
              </w:rPr>
            </w:pPr>
          </w:p>
        </w:tc>
      </w:tr>
      <w:tr w:rsidR="003C0B27" w:rsidTr="003C0B27">
        <w:trPr>
          <w:trHeight w:val="406"/>
        </w:trPr>
        <w:tc>
          <w:tcPr>
            <w:tcW w:w="850" w:type="dxa"/>
            <w:tcBorders>
              <w:top w:val="nil"/>
              <w:left w:val="single" w:sz="4" w:space="0" w:color="auto"/>
              <w:bottom w:val="single" w:sz="4" w:space="0" w:color="auto"/>
              <w:right w:val="single" w:sz="4" w:space="0" w:color="auto"/>
            </w:tcBorders>
            <w:vAlign w:val="center"/>
          </w:tcPr>
          <w:p w:rsidR="003C0B27" w:rsidRDefault="003C0B27" w:rsidP="001C14BA">
            <w:pPr>
              <w:widowControl/>
              <w:jc w:val="center"/>
              <w:rPr>
                <w:rFonts w:ascii="楷体" w:eastAsia="楷体" w:hAnsi="楷体" w:cs="宋体"/>
                <w:kern w:val="0"/>
                <w:szCs w:val="24"/>
              </w:rPr>
            </w:pPr>
            <w:r>
              <w:rPr>
                <w:rFonts w:ascii="楷体" w:eastAsia="楷体" w:hAnsi="楷体" w:cs="宋体" w:hint="eastAsia"/>
                <w:kern w:val="0"/>
                <w:szCs w:val="24"/>
              </w:rPr>
              <w:t>（</w:t>
            </w:r>
            <w:r>
              <w:rPr>
                <w:rFonts w:ascii="楷体" w:eastAsia="楷体" w:hAnsi="楷体" w:cs="宋体"/>
                <w:kern w:val="0"/>
                <w:szCs w:val="24"/>
              </w:rPr>
              <w:t>1</w:t>
            </w:r>
            <w:r>
              <w:rPr>
                <w:rFonts w:ascii="楷体" w:eastAsia="楷体" w:hAnsi="楷体" w:cs="宋体" w:hint="eastAsia"/>
                <w:kern w:val="0"/>
                <w:szCs w:val="24"/>
              </w:rPr>
              <w:t>）</w:t>
            </w:r>
          </w:p>
        </w:tc>
        <w:tc>
          <w:tcPr>
            <w:tcW w:w="8362" w:type="dxa"/>
            <w:tcBorders>
              <w:top w:val="nil"/>
              <w:left w:val="nil"/>
              <w:bottom w:val="single" w:sz="4" w:space="0" w:color="auto"/>
              <w:right w:val="single" w:sz="4" w:space="0" w:color="auto"/>
            </w:tcBorders>
            <w:vAlign w:val="center"/>
          </w:tcPr>
          <w:p w:rsidR="003C0B27" w:rsidRDefault="003C0B27" w:rsidP="001C14BA">
            <w:pPr>
              <w:widowControl/>
              <w:jc w:val="left"/>
              <w:rPr>
                <w:rFonts w:ascii="楷体" w:eastAsia="楷体" w:hAnsi="楷体" w:cs="宋体"/>
                <w:kern w:val="0"/>
                <w:szCs w:val="24"/>
              </w:rPr>
            </w:pPr>
            <w:r>
              <w:rPr>
                <w:rFonts w:ascii="楷体" w:eastAsia="楷体" w:hAnsi="楷体" w:cs="宋体" w:hint="eastAsia"/>
                <w:kern w:val="0"/>
                <w:szCs w:val="24"/>
              </w:rPr>
              <w:t>持续开展相关安全专项整治</w:t>
            </w:r>
          </w:p>
        </w:tc>
        <w:tc>
          <w:tcPr>
            <w:tcW w:w="2265" w:type="dxa"/>
            <w:tcBorders>
              <w:top w:val="nil"/>
              <w:left w:val="nil"/>
              <w:bottom w:val="single" w:sz="4" w:space="0" w:color="auto"/>
              <w:right w:val="single" w:sz="4" w:space="0" w:color="auto"/>
            </w:tcBorders>
            <w:vAlign w:val="center"/>
          </w:tcPr>
          <w:p w:rsidR="003C0B27" w:rsidRDefault="003C0B27" w:rsidP="001C14BA">
            <w:pPr>
              <w:widowControl/>
              <w:jc w:val="center"/>
              <w:rPr>
                <w:rFonts w:ascii="仿宋" w:eastAsia="仿宋" w:hAnsi="仿宋" w:cs="宋体"/>
                <w:kern w:val="0"/>
                <w:szCs w:val="24"/>
              </w:rPr>
            </w:pPr>
            <w:r w:rsidRPr="001C14BA">
              <w:rPr>
                <w:rFonts w:ascii="仿宋" w:eastAsia="仿宋" w:hAnsi="仿宋" w:cs="宋体" w:hint="eastAsia"/>
                <w:kern w:val="0"/>
                <w:szCs w:val="24"/>
              </w:rPr>
              <w:t>是□</w:t>
            </w:r>
            <w:r>
              <w:rPr>
                <w:rFonts w:ascii="仿宋" w:eastAsia="仿宋" w:hAnsi="仿宋" w:cs="宋体" w:hint="eastAsia"/>
                <w:kern w:val="0"/>
                <w:szCs w:val="24"/>
              </w:rPr>
              <w:t xml:space="preserve">  </w:t>
            </w:r>
            <w:r w:rsidRPr="001C14BA">
              <w:rPr>
                <w:rFonts w:ascii="仿宋" w:eastAsia="仿宋" w:hAnsi="仿宋" w:cs="宋体" w:hint="eastAsia"/>
                <w:kern w:val="0"/>
                <w:szCs w:val="24"/>
              </w:rPr>
              <w:t>否□</w:t>
            </w:r>
          </w:p>
        </w:tc>
        <w:tc>
          <w:tcPr>
            <w:tcW w:w="2410" w:type="dxa"/>
            <w:tcBorders>
              <w:top w:val="nil"/>
              <w:left w:val="nil"/>
              <w:bottom w:val="single" w:sz="4" w:space="0" w:color="auto"/>
              <w:right w:val="single" w:sz="4" w:space="0" w:color="auto"/>
            </w:tcBorders>
            <w:vAlign w:val="center"/>
          </w:tcPr>
          <w:p w:rsidR="003C0B27" w:rsidRDefault="003C0B27" w:rsidP="001C14BA">
            <w:pPr>
              <w:widowControl/>
              <w:jc w:val="center"/>
              <w:rPr>
                <w:rFonts w:ascii="仿宋" w:eastAsia="仿宋" w:hAnsi="仿宋" w:cs="宋体"/>
                <w:kern w:val="0"/>
                <w:szCs w:val="24"/>
              </w:rPr>
            </w:pPr>
          </w:p>
        </w:tc>
      </w:tr>
      <w:tr w:rsidR="003C0B27" w:rsidTr="003C0B27">
        <w:trPr>
          <w:trHeight w:val="568"/>
        </w:trPr>
        <w:tc>
          <w:tcPr>
            <w:tcW w:w="850" w:type="dxa"/>
            <w:tcBorders>
              <w:top w:val="nil"/>
              <w:left w:val="single" w:sz="4" w:space="0" w:color="auto"/>
              <w:bottom w:val="single" w:sz="4" w:space="0" w:color="auto"/>
              <w:right w:val="single" w:sz="4" w:space="0" w:color="auto"/>
            </w:tcBorders>
            <w:vAlign w:val="center"/>
          </w:tcPr>
          <w:p w:rsidR="003C0B27" w:rsidRDefault="003C0B27" w:rsidP="001C14BA">
            <w:pPr>
              <w:widowControl/>
              <w:jc w:val="center"/>
              <w:rPr>
                <w:rFonts w:ascii="仿宋" w:eastAsia="仿宋" w:hAnsi="仿宋" w:cs="宋体"/>
                <w:kern w:val="0"/>
                <w:szCs w:val="24"/>
              </w:rPr>
            </w:pPr>
            <w:r>
              <w:rPr>
                <w:rFonts w:ascii="仿宋" w:eastAsia="仿宋" w:hAnsi="仿宋" w:cs="宋体" w:hint="eastAsia"/>
                <w:kern w:val="0"/>
                <w:szCs w:val="24"/>
              </w:rPr>
              <w:t xml:space="preserve">　</w:t>
            </w:r>
          </w:p>
        </w:tc>
        <w:tc>
          <w:tcPr>
            <w:tcW w:w="8362" w:type="dxa"/>
            <w:tcBorders>
              <w:top w:val="nil"/>
              <w:left w:val="nil"/>
              <w:bottom w:val="single" w:sz="4" w:space="0" w:color="auto"/>
              <w:right w:val="single" w:sz="4" w:space="0" w:color="auto"/>
            </w:tcBorders>
            <w:vAlign w:val="center"/>
          </w:tcPr>
          <w:p w:rsidR="003C0B27" w:rsidRDefault="003C0B27" w:rsidP="001C14BA">
            <w:pPr>
              <w:widowControl/>
              <w:jc w:val="left"/>
              <w:rPr>
                <w:rFonts w:ascii="仿宋" w:eastAsia="仿宋" w:hAnsi="仿宋" w:cs="宋体"/>
                <w:kern w:val="0"/>
                <w:szCs w:val="24"/>
              </w:rPr>
            </w:pPr>
            <w:r>
              <w:rPr>
                <w:rFonts w:ascii="仿宋" w:eastAsia="仿宋" w:hAnsi="仿宋" w:cs="宋体" w:hint="eastAsia"/>
                <w:kern w:val="0"/>
                <w:szCs w:val="24"/>
              </w:rPr>
              <w:t>各地结合实践，持续开展有限空间、涉爆粉尘、涉氨制冷、喷涂作业等专项整治，实现风险可控。</w:t>
            </w:r>
          </w:p>
        </w:tc>
        <w:tc>
          <w:tcPr>
            <w:tcW w:w="2265" w:type="dxa"/>
            <w:tcBorders>
              <w:top w:val="nil"/>
              <w:left w:val="nil"/>
              <w:bottom w:val="single" w:sz="4" w:space="0" w:color="auto"/>
              <w:right w:val="single" w:sz="4" w:space="0" w:color="auto"/>
            </w:tcBorders>
            <w:vAlign w:val="center"/>
          </w:tcPr>
          <w:p w:rsidR="003C0B27" w:rsidRDefault="003C0B27" w:rsidP="001C14BA">
            <w:pPr>
              <w:widowControl/>
              <w:jc w:val="center"/>
              <w:rPr>
                <w:rFonts w:ascii="仿宋" w:eastAsia="仿宋" w:hAnsi="仿宋" w:cs="宋体"/>
                <w:kern w:val="0"/>
                <w:szCs w:val="24"/>
              </w:rPr>
            </w:pPr>
            <w:r w:rsidRPr="003C0B27">
              <w:rPr>
                <w:rFonts w:ascii="仿宋" w:eastAsia="仿宋" w:hAnsi="仿宋" w:cs="宋体" w:hint="eastAsia"/>
                <w:kern w:val="0"/>
                <w:szCs w:val="24"/>
              </w:rPr>
              <w:t>是□  否□</w:t>
            </w:r>
          </w:p>
        </w:tc>
        <w:tc>
          <w:tcPr>
            <w:tcW w:w="2410" w:type="dxa"/>
            <w:tcBorders>
              <w:top w:val="nil"/>
              <w:left w:val="nil"/>
              <w:bottom w:val="single" w:sz="4" w:space="0" w:color="auto"/>
              <w:right w:val="single" w:sz="4" w:space="0" w:color="auto"/>
            </w:tcBorders>
            <w:vAlign w:val="center"/>
          </w:tcPr>
          <w:p w:rsidR="003C0B27" w:rsidRDefault="003C0B27" w:rsidP="001C14BA">
            <w:pPr>
              <w:widowControl/>
              <w:jc w:val="center"/>
              <w:rPr>
                <w:rFonts w:ascii="仿宋" w:eastAsia="仿宋" w:hAnsi="仿宋" w:cs="宋体"/>
                <w:kern w:val="0"/>
                <w:szCs w:val="24"/>
              </w:rPr>
            </w:pPr>
          </w:p>
        </w:tc>
      </w:tr>
      <w:tr w:rsidR="003C0B27" w:rsidTr="003C0B27">
        <w:trPr>
          <w:trHeight w:val="492"/>
        </w:trPr>
        <w:tc>
          <w:tcPr>
            <w:tcW w:w="850" w:type="dxa"/>
            <w:tcBorders>
              <w:top w:val="nil"/>
              <w:left w:val="single" w:sz="4" w:space="0" w:color="auto"/>
              <w:bottom w:val="single" w:sz="4" w:space="0" w:color="auto"/>
              <w:right w:val="single" w:sz="4" w:space="0" w:color="auto"/>
            </w:tcBorders>
            <w:vAlign w:val="center"/>
          </w:tcPr>
          <w:p w:rsidR="003C0B27" w:rsidRDefault="003C0B27" w:rsidP="001C14BA">
            <w:pPr>
              <w:widowControl/>
              <w:jc w:val="center"/>
              <w:rPr>
                <w:rFonts w:ascii="楷体" w:eastAsia="楷体" w:hAnsi="楷体" w:cs="宋体"/>
                <w:kern w:val="0"/>
                <w:szCs w:val="24"/>
              </w:rPr>
            </w:pPr>
            <w:r>
              <w:rPr>
                <w:rFonts w:ascii="楷体" w:eastAsia="楷体" w:hAnsi="楷体" w:cs="宋体" w:hint="eastAsia"/>
                <w:kern w:val="0"/>
                <w:szCs w:val="24"/>
              </w:rPr>
              <w:t>（</w:t>
            </w:r>
            <w:r>
              <w:rPr>
                <w:rFonts w:ascii="楷体" w:eastAsia="楷体" w:hAnsi="楷体" w:cs="宋体"/>
                <w:kern w:val="0"/>
                <w:szCs w:val="24"/>
              </w:rPr>
              <w:t>2</w:t>
            </w:r>
            <w:r>
              <w:rPr>
                <w:rFonts w:ascii="楷体" w:eastAsia="楷体" w:hAnsi="楷体" w:cs="宋体" w:hint="eastAsia"/>
                <w:kern w:val="0"/>
                <w:szCs w:val="24"/>
              </w:rPr>
              <w:t>）</w:t>
            </w:r>
          </w:p>
        </w:tc>
        <w:tc>
          <w:tcPr>
            <w:tcW w:w="8362" w:type="dxa"/>
            <w:tcBorders>
              <w:top w:val="nil"/>
              <w:left w:val="nil"/>
              <w:bottom w:val="single" w:sz="4" w:space="0" w:color="auto"/>
              <w:right w:val="single" w:sz="4" w:space="0" w:color="auto"/>
            </w:tcBorders>
            <w:vAlign w:val="center"/>
          </w:tcPr>
          <w:p w:rsidR="003C0B27" w:rsidRDefault="003C0B27" w:rsidP="001C14BA">
            <w:pPr>
              <w:widowControl/>
              <w:jc w:val="left"/>
              <w:rPr>
                <w:rFonts w:ascii="楷体" w:eastAsia="楷体" w:hAnsi="楷体" w:cs="宋体"/>
                <w:kern w:val="0"/>
                <w:szCs w:val="24"/>
              </w:rPr>
            </w:pPr>
            <w:r>
              <w:rPr>
                <w:rFonts w:ascii="楷体" w:eastAsia="楷体" w:hAnsi="楷体" w:cs="宋体" w:hint="eastAsia"/>
                <w:kern w:val="0"/>
                <w:szCs w:val="24"/>
              </w:rPr>
              <w:t>开展高温熔融金属作业安全专项整治</w:t>
            </w:r>
          </w:p>
        </w:tc>
        <w:tc>
          <w:tcPr>
            <w:tcW w:w="2265" w:type="dxa"/>
            <w:tcBorders>
              <w:top w:val="nil"/>
              <w:left w:val="nil"/>
              <w:bottom w:val="single" w:sz="4" w:space="0" w:color="auto"/>
              <w:right w:val="single" w:sz="4" w:space="0" w:color="auto"/>
            </w:tcBorders>
            <w:vAlign w:val="center"/>
          </w:tcPr>
          <w:p w:rsidR="003C0B27" w:rsidRDefault="003C0B27" w:rsidP="001C14BA">
            <w:pPr>
              <w:widowControl/>
              <w:jc w:val="center"/>
              <w:rPr>
                <w:rFonts w:ascii="仿宋" w:eastAsia="仿宋" w:hAnsi="仿宋" w:cs="宋体"/>
                <w:kern w:val="0"/>
                <w:szCs w:val="24"/>
              </w:rPr>
            </w:pPr>
            <w:r w:rsidRPr="003C0B27">
              <w:rPr>
                <w:rFonts w:ascii="仿宋" w:eastAsia="仿宋" w:hAnsi="仿宋" w:cs="宋体" w:hint="eastAsia"/>
                <w:kern w:val="0"/>
                <w:szCs w:val="24"/>
              </w:rPr>
              <w:t>是□  否□</w:t>
            </w:r>
          </w:p>
        </w:tc>
        <w:tc>
          <w:tcPr>
            <w:tcW w:w="2410" w:type="dxa"/>
            <w:tcBorders>
              <w:top w:val="nil"/>
              <w:left w:val="nil"/>
              <w:bottom w:val="single" w:sz="4" w:space="0" w:color="auto"/>
              <w:right w:val="single" w:sz="4" w:space="0" w:color="auto"/>
            </w:tcBorders>
            <w:vAlign w:val="center"/>
          </w:tcPr>
          <w:p w:rsidR="003C0B27" w:rsidRDefault="003C0B27" w:rsidP="001C14BA">
            <w:pPr>
              <w:widowControl/>
              <w:jc w:val="center"/>
              <w:rPr>
                <w:rFonts w:ascii="仿宋" w:eastAsia="仿宋" w:hAnsi="仿宋" w:cs="宋体"/>
                <w:kern w:val="0"/>
                <w:szCs w:val="24"/>
              </w:rPr>
            </w:pPr>
          </w:p>
        </w:tc>
      </w:tr>
      <w:tr w:rsidR="00296E08" w:rsidTr="00912CDB">
        <w:trPr>
          <w:trHeight w:val="465"/>
        </w:trPr>
        <w:tc>
          <w:tcPr>
            <w:tcW w:w="850" w:type="dxa"/>
            <w:tcBorders>
              <w:top w:val="single" w:sz="4" w:space="0" w:color="auto"/>
              <w:left w:val="single" w:sz="4" w:space="0" w:color="auto"/>
              <w:bottom w:val="single" w:sz="4" w:space="0" w:color="auto"/>
              <w:right w:val="single" w:sz="4" w:space="0" w:color="auto"/>
            </w:tcBorders>
            <w:vAlign w:val="center"/>
          </w:tcPr>
          <w:p w:rsidR="00296E08" w:rsidRDefault="00296E08" w:rsidP="00912CDB">
            <w:pPr>
              <w:widowControl/>
              <w:jc w:val="center"/>
              <w:rPr>
                <w:rFonts w:ascii="黑体" w:eastAsia="黑体" w:hAnsi="黑体" w:cs="宋体"/>
                <w:b/>
                <w:bCs/>
                <w:kern w:val="0"/>
                <w:szCs w:val="24"/>
              </w:rPr>
            </w:pPr>
            <w:r>
              <w:rPr>
                <w:rFonts w:ascii="黑体" w:eastAsia="黑体" w:hAnsi="黑体" w:cs="宋体" w:hint="eastAsia"/>
                <w:b/>
                <w:bCs/>
                <w:kern w:val="0"/>
                <w:szCs w:val="24"/>
              </w:rPr>
              <w:lastRenderedPageBreak/>
              <w:t>序号</w:t>
            </w:r>
          </w:p>
        </w:tc>
        <w:tc>
          <w:tcPr>
            <w:tcW w:w="8362" w:type="dxa"/>
            <w:tcBorders>
              <w:top w:val="single" w:sz="4" w:space="0" w:color="auto"/>
              <w:left w:val="nil"/>
              <w:bottom w:val="single" w:sz="4" w:space="0" w:color="auto"/>
              <w:right w:val="single" w:sz="4" w:space="0" w:color="auto"/>
            </w:tcBorders>
            <w:vAlign w:val="center"/>
          </w:tcPr>
          <w:p w:rsidR="00296E08" w:rsidRDefault="00296E08" w:rsidP="00912CDB">
            <w:pPr>
              <w:widowControl/>
              <w:rPr>
                <w:rFonts w:ascii="黑体" w:eastAsia="黑体" w:hAnsi="黑体" w:cs="宋体"/>
                <w:b/>
                <w:bCs/>
                <w:kern w:val="0"/>
                <w:szCs w:val="24"/>
              </w:rPr>
            </w:pPr>
            <w:r>
              <w:rPr>
                <w:rFonts w:ascii="黑体" w:eastAsia="黑体" w:hAnsi="黑体" w:cs="宋体" w:hint="eastAsia"/>
                <w:b/>
                <w:bCs/>
                <w:kern w:val="0"/>
                <w:szCs w:val="24"/>
              </w:rPr>
              <w:t>整治任务</w:t>
            </w:r>
          </w:p>
        </w:tc>
        <w:tc>
          <w:tcPr>
            <w:tcW w:w="2265" w:type="dxa"/>
            <w:tcBorders>
              <w:top w:val="single" w:sz="4" w:space="0" w:color="auto"/>
              <w:left w:val="nil"/>
              <w:bottom w:val="single" w:sz="4" w:space="0" w:color="auto"/>
              <w:right w:val="single" w:sz="4" w:space="0" w:color="auto"/>
            </w:tcBorders>
            <w:vAlign w:val="center"/>
          </w:tcPr>
          <w:p w:rsidR="00296E08" w:rsidRDefault="00296E08" w:rsidP="00912CDB">
            <w:pPr>
              <w:widowControl/>
              <w:jc w:val="center"/>
              <w:rPr>
                <w:rFonts w:ascii="黑体" w:eastAsia="黑体" w:hAnsi="黑体" w:cs="宋体"/>
                <w:b/>
                <w:bCs/>
                <w:kern w:val="0"/>
                <w:szCs w:val="24"/>
              </w:rPr>
            </w:pPr>
            <w:r>
              <w:rPr>
                <w:rFonts w:ascii="黑体" w:eastAsia="黑体" w:hAnsi="黑体" w:cs="宋体" w:hint="eastAsia"/>
                <w:b/>
                <w:bCs/>
                <w:kern w:val="0"/>
                <w:szCs w:val="24"/>
              </w:rPr>
              <w:t>检查</w:t>
            </w:r>
            <w:r>
              <w:rPr>
                <w:rFonts w:ascii="黑体" w:eastAsia="黑体" w:hAnsi="黑体" w:cs="宋体"/>
                <w:b/>
                <w:bCs/>
                <w:kern w:val="0"/>
                <w:szCs w:val="24"/>
              </w:rPr>
              <w:t>结果</w:t>
            </w:r>
            <w:r>
              <w:rPr>
                <w:rFonts w:ascii="黑体" w:eastAsia="黑体" w:hAnsi="黑体" w:cs="宋体" w:hint="eastAsia"/>
                <w:b/>
                <w:bCs/>
                <w:kern w:val="0"/>
                <w:szCs w:val="24"/>
              </w:rPr>
              <w:t>：</w:t>
            </w:r>
            <w:r>
              <w:rPr>
                <w:rFonts w:ascii="黑体" w:eastAsia="黑体" w:hAnsi="黑体" w:cs="宋体"/>
                <w:b/>
                <w:bCs/>
                <w:kern w:val="0"/>
                <w:szCs w:val="24"/>
              </w:rPr>
              <w:t>是否</w:t>
            </w:r>
            <w:r>
              <w:rPr>
                <w:rFonts w:ascii="黑体" w:eastAsia="黑体" w:hAnsi="黑体" w:cs="宋体" w:hint="eastAsia"/>
                <w:b/>
                <w:bCs/>
                <w:kern w:val="0"/>
                <w:szCs w:val="24"/>
              </w:rPr>
              <w:t>开展</w:t>
            </w:r>
          </w:p>
        </w:tc>
        <w:tc>
          <w:tcPr>
            <w:tcW w:w="2410" w:type="dxa"/>
            <w:tcBorders>
              <w:top w:val="single" w:sz="4" w:space="0" w:color="auto"/>
              <w:left w:val="nil"/>
              <w:bottom w:val="single" w:sz="4" w:space="0" w:color="auto"/>
              <w:right w:val="single" w:sz="4" w:space="0" w:color="auto"/>
            </w:tcBorders>
            <w:vAlign w:val="center"/>
          </w:tcPr>
          <w:p w:rsidR="00296E08" w:rsidRDefault="00296E08" w:rsidP="00912CDB">
            <w:pPr>
              <w:widowControl/>
              <w:jc w:val="center"/>
              <w:rPr>
                <w:rFonts w:ascii="黑体" w:eastAsia="黑体" w:hAnsi="黑体" w:cs="宋体"/>
                <w:b/>
                <w:bCs/>
                <w:kern w:val="0"/>
                <w:szCs w:val="24"/>
              </w:rPr>
            </w:pPr>
            <w:r>
              <w:rPr>
                <w:rFonts w:ascii="黑体" w:eastAsia="黑体" w:hAnsi="黑体" w:cs="宋体" w:hint="eastAsia"/>
                <w:b/>
                <w:bCs/>
                <w:kern w:val="0"/>
                <w:szCs w:val="24"/>
              </w:rPr>
              <w:t>未开展情况</w:t>
            </w:r>
            <w:r>
              <w:rPr>
                <w:rFonts w:ascii="黑体" w:eastAsia="黑体" w:hAnsi="黑体" w:cs="宋体"/>
                <w:b/>
                <w:bCs/>
                <w:kern w:val="0"/>
                <w:szCs w:val="24"/>
              </w:rPr>
              <w:t>说明</w:t>
            </w:r>
          </w:p>
        </w:tc>
      </w:tr>
      <w:tr w:rsidR="003C0B27" w:rsidTr="003C0B27">
        <w:trPr>
          <w:trHeight w:val="415"/>
        </w:trPr>
        <w:tc>
          <w:tcPr>
            <w:tcW w:w="850" w:type="dxa"/>
            <w:tcBorders>
              <w:top w:val="nil"/>
              <w:left w:val="single" w:sz="4" w:space="0" w:color="auto"/>
              <w:bottom w:val="single" w:sz="4" w:space="0" w:color="auto"/>
              <w:right w:val="single" w:sz="4" w:space="0" w:color="auto"/>
            </w:tcBorders>
            <w:vAlign w:val="center"/>
          </w:tcPr>
          <w:p w:rsidR="003C0B27" w:rsidRDefault="003C0B27" w:rsidP="001C14BA">
            <w:pPr>
              <w:widowControl/>
              <w:jc w:val="center"/>
              <w:rPr>
                <w:rFonts w:ascii="仿宋" w:eastAsia="仿宋" w:hAnsi="仿宋" w:cs="宋体"/>
                <w:kern w:val="0"/>
                <w:szCs w:val="24"/>
              </w:rPr>
            </w:pPr>
            <w:r>
              <w:rPr>
                <w:rFonts w:ascii="仿宋" w:eastAsia="仿宋" w:hAnsi="仿宋" w:cs="宋体" w:hint="eastAsia"/>
                <w:kern w:val="0"/>
                <w:szCs w:val="24"/>
              </w:rPr>
              <w:t xml:space="preserve">　</w:t>
            </w:r>
          </w:p>
        </w:tc>
        <w:tc>
          <w:tcPr>
            <w:tcW w:w="8362" w:type="dxa"/>
            <w:tcBorders>
              <w:top w:val="nil"/>
              <w:left w:val="nil"/>
              <w:bottom w:val="single" w:sz="4" w:space="0" w:color="auto"/>
              <w:right w:val="single" w:sz="4" w:space="0" w:color="auto"/>
            </w:tcBorders>
            <w:vAlign w:val="center"/>
          </w:tcPr>
          <w:p w:rsidR="003C0B27" w:rsidRDefault="003C0B27" w:rsidP="001C14BA">
            <w:pPr>
              <w:widowControl/>
              <w:jc w:val="left"/>
              <w:rPr>
                <w:rFonts w:ascii="仿宋" w:eastAsia="仿宋" w:hAnsi="仿宋" w:cs="宋体"/>
                <w:kern w:val="0"/>
                <w:szCs w:val="24"/>
              </w:rPr>
            </w:pPr>
            <w:r>
              <w:rPr>
                <w:rFonts w:ascii="仿宋" w:eastAsia="仿宋" w:hAnsi="仿宋" w:cs="宋体" w:hint="eastAsia"/>
                <w:kern w:val="0"/>
                <w:szCs w:val="24"/>
              </w:rPr>
              <w:t>强化安全风险管控，淘汰落后装备工艺，提升企业本质安全。</w:t>
            </w:r>
          </w:p>
        </w:tc>
        <w:tc>
          <w:tcPr>
            <w:tcW w:w="2265" w:type="dxa"/>
            <w:tcBorders>
              <w:top w:val="nil"/>
              <w:left w:val="nil"/>
              <w:bottom w:val="single" w:sz="4" w:space="0" w:color="auto"/>
              <w:right w:val="single" w:sz="4" w:space="0" w:color="auto"/>
            </w:tcBorders>
            <w:vAlign w:val="center"/>
          </w:tcPr>
          <w:p w:rsidR="003C0B27" w:rsidRDefault="003C0B27" w:rsidP="001C14BA">
            <w:pPr>
              <w:widowControl/>
              <w:jc w:val="center"/>
              <w:rPr>
                <w:rFonts w:ascii="仿宋" w:eastAsia="仿宋" w:hAnsi="仿宋" w:cs="宋体"/>
                <w:kern w:val="0"/>
                <w:szCs w:val="24"/>
              </w:rPr>
            </w:pPr>
            <w:r w:rsidRPr="003C0B27">
              <w:rPr>
                <w:rFonts w:ascii="仿宋" w:eastAsia="仿宋" w:hAnsi="仿宋" w:cs="宋体" w:hint="eastAsia"/>
                <w:kern w:val="0"/>
                <w:szCs w:val="24"/>
              </w:rPr>
              <w:t>是□  否□</w:t>
            </w:r>
          </w:p>
        </w:tc>
        <w:tc>
          <w:tcPr>
            <w:tcW w:w="2410" w:type="dxa"/>
            <w:tcBorders>
              <w:top w:val="nil"/>
              <w:left w:val="nil"/>
              <w:bottom w:val="single" w:sz="4" w:space="0" w:color="auto"/>
              <w:right w:val="single" w:sz="4" w:space="0" w:color="auto"/>
            </w:tcBorders>
            <w:vAlign w:val="center"/>
          </w:tcPr>
          <w:p w:rsidR="003C0B27" w:rsidRDefault="003C0B27" w:rsidP="001C14BA">
            <w:pPr>
              <w:widowControl/>
              <w:jc w:val="center"/>
              <w:rPr>
                <w:rFonts w:ascii="仿宋" w:eastAsia="仿宋" w:hAnsi="仿宋" w:cs="宋体"/>
                <w:kern w:val="0"/>
                <w:szCs w:val="24"/>
              </w:rPr>
            </w:pPr>
          </w:p>
        </w:tc>
      </w:tr>
      <w:tr w:rsidR="003C0B27" w:rsidTr="003C0B27">
        <w:trPr>
          <w:trHeight w:val="420"/>
        </w:trPr>
        <w:tc>
          <w:tcPr>
            <w:tcW w:w="850" w:type="dxa"/>
            <w:tcBorders>
              <w:top w:val="nil"/>
              <w:left w:val="single" w:sz="4" w:space="0" w:color="auto"/>
              <w:bottom w:val="single" w:sz="4" w:space="0" w:color="auto"/>
              <w:right w:val="single" w:sz="4" w:space="0" w:color="auto"/>
            </w:tcBorders>
            <w:vAlign w:val="center"/>
          </w:tcPr>
          <w:p w:rsidR="003C0B27" w:rsidRDefault="003C0B27" w:rsidP="001C14BA">
            <w:pPr>
              <w:widowControl/>
              <w:jc w:val="center"/>
              <w:rPr>
                <w:rFonts w:ascii="楷体" w:eastAsia="楷体" w:hAnsi="楷体" w:cs="宋体"/>
                <w:kern w:val="0"/>
                <w:szCs w:val="24"/>
              </w:rPr>
            </w:pPr>
            <w:r>
              <w:rPr>
                <w:rFonts w:ascii="楷体" w:eastAsia="楷体" w:hAnsi="楷体" w:cs="宋体" w:hint="eastAsia"/>
                <w:kern w:val="0"/>
                <w:szCs w:val="24"/>
              </w:rPr>
              <w:t>（</w:t>
            </w:r>
            <w:r>
              <w:rPr>
                <w:rFonts w:ascii="楷体" w:eastAsia="楷体" w:hAnsi="楷体" w:cs="宋体"/>
                <w:kern w:val="0"/>
                <w:szCs w:val="24"/>
              </w:rPr>
              <w:t>3</w:t>
            </w:r>
            <w:r>
              <w:rPr>
                <w:rFonts w:ascii="楷体" w:eastAsia="楷体" w:hAnsi="楷体" w:cs="宋体" w:hint="eastAsia"/>
                <w:kern w:val="0"/>
                <w:szCs w:val="24"/>
              </w:rPr>
              <w:t>）</w:t>
            </w:r>
          </w:p>
        </w:tc>
        <w:tc>
          <w:tcPr>
            <w:tcW w:w="8362" w:type="dxa"/>
            <w:tcBorders>
              <w:top w:val="nil"/>
              <w:left w:val="nil"/>
              <w:bottom w:val="single" w:sz="4" w:space="0" w:color="auto"/>
              <w:right w:val="single" w:sz="4" w:space="0" w:color="auto"/>
            </w:tcBorders>
            <w:vAlign w:val="center"/>
          </w:tcPr>
          <w:p w:rsidR="003C0B27" w:rsidRDefault="003C0B27" w:rsidP="001C14BA">
            <w:pPr>
              <w:widowControl/>
              <w:jc w:val="left"/>
              <w:rPr>
                <w:rFonts w:ascii="楷体" w:eastAsia="楷体" w:hAnsi="楷体" w:cs="宋体"/>
                <w:kern w:val="0"/>
                <w:szCs w:val="24"/>
              </w:rPr>
            </w:pPr>
            <w:r>
              <w:rPr>
                <w:rFonts w:ascii="楷体" w:eastAsia="楷体" w:hAnsi="楷体" w:cs="宋体" w:hint="eastAsia"/>
                <w:kern w:val="0"/>
                <w:szCs w:val="24"/>
              </w:rPr>
              <w:t>深化使用危化品专项整治</w:t>
            </w:r>
          </w:p>
        </w:tc>
        <w:tc>
          <w:tcPr>
            <w:tcW w:w="2265" w:type="dxa"/>
            <w:tcBorders>
              <w:top w:val="nil"/>
              <w:left w:val="nil"/>
              <w:bottom w:val="single" w:sz="4" w:space="0" w:color="auto"/>
              <w:right w:val="single" w:sz="4" w:space="0" w:color="auto"/>
            </w:tcBorders>
            <w:vAlign w:val="center"/>
          </w:tcPr>
          <w:p w:rsidR="003C0B27" w:rsidRDefault="003C0B27" w:rsidP="001C14BA">
            <w:pPr>
              <w:widowControl/>
              <w:jc w:val="center"/>
              <w:rPr>
                <w:rFonts w:ascii="仿宋" w:eastAsia="仿宋" w:hAnsi="仿宋" w:cs="宋体"/>
                <w:kern w:val="0"/>
                <w:szCs w:val="24"/>
              </w:rPr>
            </w:pPr>
            <w:r w:rsidRPr="003C0B27">
              <w:rPr>
                <w:rFonts w:ascii="仿宋" w:eastAsia="仿宋" w:hAnsi="仿宋" w:cs="宋体" w:hint="eastAsia"/>
                <w:kern w:val="0"/>
                <w:szCs w:val="24"/>
              </w:rPr>
              <w:t>是□  否□</w:t>
            </w:r>
          </w:p>
        </w:tc>
        <w:tc>
          <w:tcPr>
            <w:tcW w:w="2410" w:type="dxa"/>
            <w:tcBorders>
              <w:top w:val="nil"/>
              <w:left w:val="nil"/>
              <w:bottom w:val="single" w:sz="4" w:space="0" w:color="auto"/>
              <w:right w:val="single" w:sz="4" w:space="0" w:color="auto"/>
            </w:tcBorders>
            <w:vAlign w:val="center"/>
          </w:tcPr>
          <w:p w:rsidR="003C0B27" w:rsidRDefault="003C0B27" w:rsidP="001C14BA">
            <w:pPr>
              <w:widowControl/>
              <w:jc w:val="center"/>
              <w:rPr>
                <w:rFonts w:ascii="仿宋" w:eastAsia="仿宋" w:hAnsi="仿宋" w:cs="宋体"/>
                <w:kern w:val="0"/>
                <w:szCs w:val="24"/>
              </w:rPr>
            </w:pPr>
          </w:p>
        </w:tc>
      </w:tr>
      <w:tr w:rsidR="003C0B27" w:rsidTr="003C0B27">
        <w:trPr>
          <w:trHeight w:val="412"/>
        </w:trPr>
        <w:tc>
          <w:tcPr>
            <w:tcW w:w="850" w:type="dxa"/>
            <w:tcBorders>
              <w:top w:val="nil"/>
              <w:left w:val="single" w:sz="4" w:space="0" w:color="auto"/>
              <w:bottom w:val="single" w:sz="4" w:space="0" w:color="auto"/>
              <w:right w:val="single" w:sz="4" w:space="0" w:color="auto"/>
            </w:tcBorders>
            <w:vAlign w:val="center"/>
          </w:tcPr>
          <w:p w:rsidR="003C0B27" w:rsidRDefault="003C0B27" w:rsidP="001C14BA">
            <w:pPr>
              <w:widowControl/>
              <w:jc w:val="center"/>
              <w:rPr>
                <w:rFonts w:ascii="仿宋" w:eastAsia="仿宋" w:hAnsi="仿宋" w:cs="宋体"/>
                <w:kern w:val="0"/>
                <w:szCs w:val="24"/>
              </w:rPr>
            </w:pPr>
            <w:r>
              <w:rPr>
                <w:rFonts w:ascii="仿宋" w:eastAsia="仿宋" w:hAnsi="仿宋" w:cs="宋体" w:hint="eastAsia"/>
                <w:kern w:val="0"/>
                <w:szCs w:val="24"/>
              </w:rPr>
              <w:t xml:space="preserve">　</w:t>
            </w:r>
          </w:p>
        </w:tc>
        <w:tc>
          <w:tcPr>
            <w:tcW w:w="8362" w:type="dxa"/>
            <w:tcBorders>
              <w:top w:val="nil"/>
              <w:left w:val="nil"/>
              <w:bottom w:val="single" w:sz="4" w:space="0" w:color="auto"/>
              <w:right w:val="single" w:sz="4" w:space="0" w:color="auto"/>
            </w:tcBorders>
            <w:vAlign w:val="center"/>
          </w:tcPr>
          <w:p w:rsidR="003C0B27" w:rsidRDefault="003C0B27" w:rsidP="001C14BA">
            <w:pPr>
              <w:widowControl/>
              <w:jc w:val="left"/>
              <w:rPr>
                <w:rFonts w:ascii="仿宋" w:eastAsia="仿宋" w:hAnsi="仿宋" w:cs="宋体"/>
                <w:kern w:val="0"/>
                <w:szCs w:val="24"/>
              </w:rPr>
            </w:pPr>
            <w:r>
              <w:rPr>
                <w:rFonts w:ascii="仿宋" w:eastAsia="仿宋" w:hAnsi="仿宋" w:cs="宋体" w:hint="eastAsia"/>
                <w:kern w:val="0"/>
                <w:szCs w:val="24"/>
              </w:rPr>
              <w:t>加工制造类小微企业建立健全危化品使用管理规范和符合要求的危化品仓库。</w:t>
            </w:r>
          </w:p>
        </w:tc>
        <w:tc>
          <w:tcPr>
            <w:tcW w:w="2265" w:type="dxa"/>
            <w:tcBorders>
              <w:top w:val="nil"/>
              <w:left w:val="nil"/>
              <w:bottom w:val="single" w:sz="4" w:space="0" w:color="auto"/>
              <w:right w:val="single" w:sz="4" w:space="0" w:color="auto"/>
            </w:tcBorders>
            <w:vAlign w:val="center"/>
          </w:tcPr>
          <w:p w:rsidR="003C0B27" w:rsidRDefault="003C0B27" w:rsidP="001C14BA">
            <w:pPr>
              <w:widowControl/>
              <w:jc w:val="center"/>
              <w:rPr>
                <w:rFonts w:ascii="仿宋" w:eastAsia="仿宋" w:hAnsi="仿宋" w:cs="宋体"/>
                <w:kern w:val="0"/>
                <w:szCs w:val="24"/>
              </w:rPr>
            </w:pPr>
            <w:r w:rsidRPr="003C0B27">
              <w:rPr>
                <w:rFonts w:ascii="仿宋" w:eastAsia="仿宋" w:hAnsi="仿宋" w:cs="宋体" w:hint="eastAsia"/>
                <w:kern w:val="0"/>
                <w:szCs w:val="24"/>
              </w:rPr>
              <w:t>是□  否□</w:t>
            </w:r>
          </w:p>
        </w:tc>
        <w:tc>
          <w:tcPr>
            <w:tcW w:w="2410" w:type="dxa"/>
            <w:tcBorders>
              <w:top w:val="nil"/>
              <w:left w:val="nil"/>
              <w:bottom w:val="single" w:sz="4" w:space="0" w:color="auto"/>
              <w:right w:val="single" w:sz="4" w:space="0" w:color="auto"/>
            </w:tcBorders>
            <w:vAlign w:val="center"/>
          </w:tcPr>
          <w:p w:rsidR="003C0B27" w:rsidRDefault="003C0B27" w:rsidP="001C14BA">
            <w:pPr>
              <w:widowControl/>
              <w:jc w:val="center"/>
              <w:rPr>
                <w:rFonts w:ascii="仿宋" w:eastAsia="仿宋" w:hAnsi="仿宋" w:cs="宋体"/>
                <w:kern w:val="0"/>
                <w:szCs w:val="24"/>
              </w:rPr>
            </w:pPr>
          </w:p>
        </w:tc>
      </w:tr>
      <w:tr w:rsidR="003C0B27" w:rsidTr="003C0B27">
        <w:trPr>
          <w:trHeight w:val="414"/>
        </w:trPr>
        <w:tc>
          <w:tcPr>
            <w:tcW w:w="850" w:type="dxa"/>
            <w:tcBorders>
              <w:top w:val="nil"/>
              <w:left w:val="single" w:sz="4" w:space="0" w:color="auto"/>
              <w:bottom w:val="single" w:sz="4" w:space="0" w:color="auto"/>
              <w:right w:val="single" w:sz="4" w:space="0" w:color="auto"/>
            </w:tcBorders>
            <w:vAlign w:val="center"/>
          </w:tcPr>
          <w:p w:rsidR="003C0B27" w:rsidRDefault="003C0B27" w:rsidP="001C14BA">
            <w:pPr>
              <w:widowControl/>
              <w:jc w:val="center"/>
              <w:rPr>
                <w:rFonts w:ascii="楷体" w:eastAsia="楷体" w:hAnsi="楷体" w:cs="宋体"/>
                <w:b/>
                <w:bCs/>
                <w:kern w:val="0"/>
                <w:szCs w:val="24"/>
              </w:rPr>
            </w:pPr>
            <w:r>
              <w:rPr>
                <w:rFonts w:ascii="楷体" w:eastAsia="楷体" w:hAnsi="楷体" w:cs="宋体"/>
                <w:b/>
                <w:bCs/>
                <w:kern w:val="0"/>
                <w:szCs w:val="24"/>
              </w:rPr>
              <w:t>4</w:t>
            </w:r>
          </w:p>
        </w:tc>
        <w:tc>
          <w:tcPr>
            <w:tcW w:w="8362" w:type="dxa"/>
            <w:tcBorders>
              <w:top w:val="nil"/>
              <w:left w:val="nil"/>
              <w:bottom w:val="single" w:sz="4" w:space="0" w:color="auto"/>
              <w:right w:val="single" w:sz="4" w:space="0" w:color="auto"/>
            </w:tcBorders>
            <w:vAlign w:val="center"/>
          </w:tcPr>
          <w:p w:rsidR="003C0B27" w:rsidRDefault="003C0B27" w:rsidP="001C14BA">
            <w:pPr>
              <w:widowControl/>
              <w:jc w:val="left"/>
              <w:rPr>
                <w:rFonts w:ascii="楷体" w:eastAsia="楷体" w:hAnsi="楷体" w:cs="宋体"/>
                <w:b/>
                <w:bCs/>
                <w:kern w:val="0"/>
                <w:szCs w:val="24"/>
              </w:rPr>
            </w:pPr>
            <w:r>
              <w:rPr>
                <w:rFonts w:ascii="楷体" w:eastAsia="楷体" w:hAnsi="楷体" w:cs="宋体" w:hint="eastAsia"/>
                <w:b/>
                <w:bCs/>
                <w:kern w:val="0"/>
                <w:szCs w:val="24"/>
              </w:rPr>
              <w:t>全面推进从业人员安全素养提升</w:t>
            </w:r>
          </w:p>
        </w:tc>
        <w:tc>
          <w:tcPr>
            <w:tcW w:w="2265" w:type="dxa"/>
            <w:tcBorders>
              <w:top w:val="nil"/>
              <w:left w:val="nil"/>
              <w:bottom w:val="single" w:sz="4" w:space="0" w:color="auto"/>
              <w:right w:val="single" w:sz="4" w:space="0" w:color="auto"/>
            </w:tcBorders>
            <w:vAlign w:val="center"/>
          </w:tcPr>
          <w:p w:rsidR="003C0B27" w:rsidRDefault="003C0B27" w:rsidP="001C14BA">
            <w:pPr>
              <w:widowControl/>
              <w:jc w:val="center"/>
              <w:rPr>
                <w:rFonts w:ascii="楷体" w:eastAsia="楷体" w:hAnsi="楷体" w:cs="宋体"/>
                <w:b/>
                <w:bCs/>
                <w:kern w:val="0"/>
                <w:szCs w:val="24"/>
              </w:rPr>
            </w:pPr>
          </w:p>
        </w:tc>
        <w:tc>
          <w:tcPr>
            <w:tcW w:w="2410" w:type="dxa"/>
            <w:tcBorders>
              <w:top w:val="nil"/>
              <w:left w:val="nil"/>
              <w:bottom w:val="single" w:sz="4" w:space="0" w:color="auto"/>
              <w:right w:val="single" w:sz="4" w:space="0" w:color="auto"/>
            </w:tcBorders>
            <w:vAlign w:val="center"/>
          </w:tcPr>
          <w:p w:rsidR="003C0B27" w:rsidRDefault="003C0B27" w:rsidP="001C14BA">
            <w:pPr>
              <w:widowControl/>
              <w:jc w:val="center"/>
              <w:rPr>
                <w:rFonts w:ascii="楷体" w:eastAsia="楷体" w:hAnsi="楷体" w:cs="宋体"/>
                <w:b/>
                <w:bCs/>
                <w:kern w:val="0"/>
                <w:szCs w:val="24"/>
              </w:rPr>
            </w:pPr>
          </w:p>
        </w:tc>
      </w:tr>
      <w:tr w:rsidR="003C0B27" w:rsidTr="003C0B27">
        <w:trPr>
          <w:trHeight w:val="488"/>
        </w:trPr>
        <w:tc>
          <w:tcPr>
            <w:tcW w:w="850" w:type="dxa"/>
            <w:tcBorders>
              <w:top w:val="single" w:sz="4" w:space="0" w:color="auto"/>
              <w:left w:val="single" w:sz="4" w:space="0" w:color="auto"/>
              <w:bottom w:val="single" w:sz="4" w:space="0" w:color="auto"/>
              <w:right w:val="single" w:sz="4" w:space="0" w:color="auto"/>
            </w:tcBorders>
            <w:vAlign w:val="center"/>
          </w:tcPr>
          <w:p w:rsidR="003C0B27" w:rsidRDefault="003C0B27" w:rsidP="001C14BA">
            <w:pPr>
              <w:widowControl/>
              <w:jc w:val="center"/>
              <w:rPr>
                <w:rFonts w:ascii="仿宋" w:eastAsia="仿宋" w:hAnsi="仿宋" w:cs="宋体"/>
                <w:kern w:val="0"/>
                <w:szCs w:val="24"/>
              </w:rPr>
            </w:pPr>
            <w:r>
              <w:rPr>
                <w:rFonts w:ascii="仿宋" w:eastAsia="仿宋" w:hAnsi="仿宋" w:cs="宋体" w:hint="eastAsia"/>
                <w:kern w:val="0"/>
                <w:szCs w:val="24"/>
              </w:rPr>
              <w:t xml:space="preserve">　</w:t>
            </w:r>
          </w:p>
        </w:tc>
        <w:tc>
          <w:tcPr>
            <w:tcW w:w="8362" w:type="dxa"/>
            <w:tcBorders>
              <w:top w:val="single" w:sz="4" w:space="0" w:color="auto"/>
              <w:left w:val="single" w:sz="4" w:space="0" w:color="auto"/>
              <w:bottom w:val="single" w:sz="4" w:space="0" w:color="auto"/>
              <w:right w:val="single" w:sz="4" w:space="0" w:color="auto"/>
            </w:tcBorders>
            <w:vAlign w:val="center"/>
          </w:tcPr>
          <w:p w:rsidR="003C0B27" w:rsidRDefault="003C0B27" w:rsidP="003C0B27">
            <w:pPr>
              <w:widowControl/>
              <w:jc w:val="left"/>
              <w:rPr>
                <w:rFonts w:ascii="仿宋" w:eastAsia="仿宋" w:hAnsi="仿宋" w:cs="宋体"/>
                <w:kern w:val="0"/>
                <w:szCs w:val="24"/>
              </w:rPr>
            </w:pPr>
            <w:r>
              <w:rPr>
                <w:rFonts w:ascii="仿宋" w:eastAsia="仿宋" w:hAnsi="仿宋" w:cs="宋体" w:hint="eastAsia"/>
                <w:kern w:val="0"/>
                <w:szCs w:val="24"/>
              </w:rPr>
              <w:t>推进主要负责人、安全管理人员、重点岗位人员和其他人员安全技能提升培训。</w:t>
            </w:r>
          </w:p>
        </w:tc>
        <w:tc>
          <w:tcPr>
            <w:tcW w:w="2265" w:type="dxa"/>
            <w:tcBorders>
              <w:top w:val="single" w:sz="4" w:space="0" w:color="auto"/>
              <w:left w:val="single" w:sz="4" w:space="0" w:color="auto"/>
              <w:bottom w:val="single" w:sz="4" w:space="0" w:color="auto"/>
              <w:right w:val="single" w:sz="4" w:space="0" w:color="auto"/>
            </w:tcBorders>
            <w:vAlign w:val="center"/>
          </w:tcPr>
          <w:p w:rsidR="003C0B27" w:rsidRDefault="003C0B27" w:rsidP="001C14BA">
            <w:pPr>
              <w:widowControl/>
              <w:jc w:val="center"/>
              <w:rPr>
                <w:rFonts w:ascii="仿宋" w:eastAsia="仿宋" w:hAnsi="仿宋" w:cs="宋体"/>
                <w:kern w:val="0"/>
                <w:szCs w:val="24"/>
              </w:rPr>
            </w:pPr>
            <w:r w:rsidRPr="003C0B27">
              <w:rPr>
                <w:rFonts w:ascii="仿宋" w:eastAsia="仿宋" w:hAnsi="仿宋" w:cs="宋体" w:hint="eastAsia"/>
                <w:kern w:val="0"/>
                <w:szCs w:val="24"/>
              </w:rPr>
              <w:t>是□  否□</w:t>
            </w:r>
          </w:p>
        </w:tc>
        <w:tc>
          <w:tcPr>
            <w:tcW w:w="2410" w:type="dxa"/>
            <w:tcBorders>
              <w:top w:val="single" w:sz="4" w:space="0" w:color="auto"/>
              <w:left w:val="single" w:sz="4" w:space="0" w:color="auto"/>
              <w:bottom w:val="single" w:sz="4" w:space="0" w:color="auto"/>
              <w:right w:val="single" w:sz="4" w:space="0" w:color="auto"/>
            </w:tcBorders>
            <w:vAlign w:val="center"/>
          </w:tcPr>
          <w:p w:rsidR="003C0B27" w:rsidRDefault="003C0B27" w:rsidP="001C14BA">
            <w:pPr>
              <w:widowControl/>
              <w:jc w:val="center"/>
              <w:rPr>
                <w:rFonts w:ascii="仿宋" w:eastAsia="仿宋" w:hAnsi="仿宋" w:cs="宋体"/>
                <w:kern w:val="0"/>
                <w:szCs w:val="24"/>
              </w:rPr>
            </w:pPr>
          </w:p>
        </w:tc>
      </w:tr>
      <w:tr w:rsidR="003C0B27" w:rsidTr="003C0B27">
        <w:trPr>
          <w:trHeight w:val="419"/>
        </w:trPr>
        <w:tc>
          <w:tcPr>
            <w:tcW w:w="850" w:type="dxa"/>
            <w:tcBorders>
              <w:top w:val="single" w:sz="4" w:space="0" w:color="auto"/>
              <w:left w:val="single" w:sz="4" w:space="0" w:color="auto"/>
              <w:bottom w:val="single" w:sz="4" w:space="0" w:color="auto"/>
              <w:right w:val="single" w:sz="4" w:space="0" w:color="auto"/>
            </w:tcBorders>
            <w:vAlign w:val="center"/>
          </w:tcPr>
          <w:p w:rsidR="003C0B27" w:rsidRDefault="003C0B27" w:rsidP="001C14BA">
            <w:pPr>
              <w:widowControl/>
              <w:jc w:val="center"/>
              <w:rPr>
                <w:rFonts w:ascii="仿宋" w:eastAsia="仿宋" w:hAnsi="仿宋" w:cs="宋体"/>
                <w:kern w:val="0"/>
                <w:szCs w:val="24"/>
              </w:rPr>
            </w:pPr>
            <w:r>
              <w:rPr>
                <w:rFonts w:ascii="仿宋" w:eastAsia="仿宋" w:hAnsi="仿宋" w:cs="宋体" w:hint="eastAsia"/>
                <w:kern w:val="0"/>
                <w:szCs w:val="24"/>
              </w:rPr>
              <w:t xml:space="preserve">　</w:t>
            </w:r>
          </w:p>
        </w:tc>
        <w:tc>
          <w:tcPr>
            <w:tcW w:w="8362" w:type="dxa"/>
            <w:tcBorders>
              <w:top w:val="single" w:sz="4" w:space="0" w:color="auto"/>
              <w:left w:val="single" w:sz="4" w:space="0" w:color="auto"/>
              <w:bottom w:val="single" w:sz="4" w:space="0" w:color="auto"/>
              <w:right w:val="single" w:sz="4" w:space="0" w:color="auto"/>
            </w:tcBorders>
            <w:vAlign w:val="center"/>
          </w:tcPr>
          <w:p w:rsidR="003C0B27" w:rsidRDefault="003C0B27" w:rsidP="001C14BA">
            <w:pPr>
              <w:widowControl/>
              <w:jc w:val="left"/>
              <w:rPr>
                <w:rFonts w:ascii="仿宋" w:eastAsia="仿宋" w:hAnsi="仿宋" w:cs="宋体"/>
                <w:kern w:val="0"/>
                <w:szCs w:val="24"/>
              </w:rPr>
            </w:pPr>
            <w:r>
              <w:rPr>
                <w:rFonts w:ascii="仿宋" w:eastAsia="仿宋" w:hAnsi="仿宋" w:cs="宋体" w:hint="eastAsia"/>
                <w:kern w:val="0"/>
                <w:szCs w:val="24"/>
              </w:rPr>
              <w:t>特种作业人员持证上岗。</w:t>
            </w:r>
          </w:p>
        </w:tc>
        <w:tc>
          <w:tcPr>
            <w:tcW w:w="2265" w:type="dxa"/>
            <w:tcBorders>
              <w:top w:val="single" w:sz="4" w:space="0" w:color="auto"/>
              <w:left w:val="single" w:sz="4" w:space="0" w:color="auto"/>
              <w:bottom w:val="single" w:sz="4" w:space="0" w:color="auto"/>
              <w:right w:val="single" w:sz="4" w:space="0" w:color="auto"/>
            </w:tcBorders>
            <w:vAlign w:val="center"/>
          </w:tcPr>
          <w:p w:rsidR="003C0B27" w:rsidRDefault="003C0B27" w:rsidP="001C14BA">
            <w:pPr>
              <w:widowControl/>
              <w:jc w:val="center"/>
              <w:rPr>
                <w:rFonts w:ascii="仿宋" w:eastAsia="仿宋" w:hAnsi="仿宋" w:cs="宋体"/>
                <w:kern w:val="0"/>
                <w:szCs w:val="24"/>
              </w:rPr>
            </w:pPr>
            <w:r w:rsidRPr="003C0B27">
              <w:rPr>
                <w:rFonts w:ascii="仿宋" w:eastAsia="仿宋" w:hAnsi="仿宋" w:cs="宋体" w:hint="eastAsia"/>
                <w:kern w:val="0"/>
                <w:szCs w:val="24"/>
              </w:rPr>
              <w:t>是□  否□</w:t>
            </w:r>
          </w:p>
        </w:tc>
        <w:tc>
          <w:tcPr>
            <w:tcW w:w="2410" w:type="dxa"/>
            <w:tcBorders>
              <w:top w:val="single" w:sz="4" w:space="0" w:color="auto"/>
              <w:left w:val="single" w:sz="4" w:space="0" w:color="auto"/>
              <w:bottom w:val="single" w:sz="4" w:space="0" w:color="auto"/>
              <w:right w:val="single" w:sz="4" w:space="0" w:color="auto"/>
            </w:tcBorders>
            <w:vAlign w:val="center"/>
          </w:tcPr>
          <w:p w:rsidR="003C0B27" w:rsidRDefault="003C0B27" w:rsidP="001C14BA">
            <w:pPr>
              <w:widowControl/>
              <w:jc w:val="center"/>
              <w:rPr>
                <w:rFonts w:ascii="仿宋" w:eastAsia="仿宋" w:hAnsi="仿宋" w:cs="宋体"/>
                <w:kern w:val="0"/>
                <w:szCs w:val="24"/>
              </w:rPr>
            </w:pPr>
          </w:p>
        </w:tc>
      </w:tr>
      <w:tr w:rsidR="003C0B27" w:rsidTr="003C0B27">
        <w:trPr>
          <w:trHeight w:val="480"/>
        </w:trPr>
        <w:tc>
          <w:tcPr>
            <w:tcW w:w="850" w:type="dxa"/>
            <w:tcBorders>
              <w:top w:val="nil"/>
              <w:left w:val="single" w:sz="4" w:space="0" w:color="auto"/>
              <w:bottom w:val="single" w:sz="4" w:space="0" w:color="auto"/>
              <w:right w:val="single" w:sz="4" w:space="0" w:color="auto"/>
            </w:tcBorders>
            <w:vAlign w:val="center"/>
          </w:tcPr>
          <w:p w:rsidR="003C0B27" w:rsidRDefault="003C0B27" w:rsidP="001C14BA">
            <w:pPr>
              <w:widowControl/>
              <w:jc w:val="center"/>
              <w:rPr>
                <w:rFonts w:ascii="楷体" w:eastAsia="楷体" w:hAnsi="楷体" w:cs="宋体"/>
                <w:b/>
                <w:bCs/>
                <w:kern w:val="0"/>
                <w:szCs w:val="24"/>
              </w:rPr>
            </w:pPr>
            <w:r>
              <w:rPr>
                <w:rFonts w:ascii="楷体" w:eastAsia="楷体" w:hAnsi="楷体" w:cs="宋体"/>
                <w:b/>
                <w:bCs/>
                <w:kern w:val="0"/>
                <w:szCs w:val="24"/>
              </w:rPr>
              <w:t>5</w:t>
            </w:r>
          </w:p>
        </w:tc>
        <w:tc>
          <w:tcPr>
            <w:tcW w:w="8362" w:type="dxa"/>
            <w:tcBorders>
              <w:top w:val="nil"/>
              <w:left w:val="nil"/>
              <w:bottom w:val="single" w:sz="4" w:space="0" w:color="auto"/>
              <w:right w:val="single" w:sz="4" w:space="0" w:color="auto"/>
            </w:tcBorders>
            <w:vAlign w:val="center"/>
          </w:tcPr>
          <w:p w:rsidR="003C0B27" w:rsidRDefault="003C0B27" w:rsidP="001C14BA">
            <w:pPr>
              <w:widowControl/>
              <w:jc w:val="left"/>
              <w:rPr>
                <w:rFonts w:ascii="楷体" w:eastAsia="楷体" w:hAnsi="楷体" w:cs="宋体"/>
                <w:b/>
                <w:bCs/>
                <w:kern w:val="0"/>
                <w:szCs w:val="24"/>
              </w:rPr>
            </w:pPr>
            <w:r>
              <w:rPr>
                <w:rFonts w:ascii="楷体" w:eastAsia="楷体" w:hAnsi="楷体" w:cs="宋体" w:hint="eastAsia"/>
                <w:b/>
                <w:bCs/>
                <w:kern w:val="0"/>
                <w:szCs w:val="24"/>
              </w:rPr>
              <w:t>深化安全生产社会化服务</w:t>
            </w:r>
          </w:p>
        </w:tc>
        <w:tc>
          <w:tcPr>
            <w:tcW w:w="2265" w:type="dxa"/>
            <w:tcBorders>
              <w:top w:val="nil"/>
              <w:left w:val="nil"/>
              <w:bottom w:val="single" w:sz="4" w:space="0" w:color="auto"/>
              <w:right w:val="single" w:sz="4" w:space="0" w:color="auto"/>
            </w:tcBorders>
            <w:vAlign w:val="center"/>
          </w:tcPr>
          <w:p w:rsidR="003C0B27" w:rsidRDefault="003C0B27" w:rsidP="001C14BA">
            <w:pPr>
              <w:widowControl/>
              <w:jc w:val="center"/>
              <w:rPr>
                <w:rFonts w:ascii="楷体" w:eastAsia="楷体" w:hAnsi="楷体" w:cs="宋体"/>
                <w:b/>
                <w:bCs/>
                <w:kern w:val="0"/>
                <w:szCs w:val="24"/>
              </w:rPr>
            </w:pPr>
          </w:p>
        </w:tc>
        <w:tc>
          <w:tcPr>
            <w:tcW w:w="2410" w:type="dxa"/>
            <w:tcBorders>
              <w:top w:val="nil"/>
              <w:left w:val="nil"/>
              <w:bottom w:val="single" w:sz="4" w:space="0" w:color="auto"/>
              <w:right w:val="single" w:sz="4" w:space="0" w:color="auto"/>
            </w:tcBorders>
            <w:vAlign w:val="center"/>
          </w:tcPr>
          <w:p w:rsidR="003C0B27" w:rsidRDefault="003C0B27" w:rsidP="001C14BA">
            <w:pPr>
              <w:widowControl/>
              <w:jc w:val="center"/>
              <w:rPr>
                <w:rFonts w:ascii="楷体" w:eastAsia="楷体" w:hAnsi="楷体" w:cs="宋体"/>
                <w:b/>
                <w:bCs/>
                <w:kern w:val="0"/>
                <w:szCs w:val="24"/>
              </w:rPr>
            </w:pPr>
          </w:p>
        </w:tc>
      </w:tr>
      <w:tr w:rsidR="003C0B27" w:rsidTr="00094E35">
        <w:trPr>
          <w:trHeight w:val="418"/>
        </w:trPr>
        <w:tc>
          <w:tcPr>
            <w:tcW w:w="850" w:type="dxa"/>
            <w:tcBorders>
              <w:top w:val="nil"/>
              <w:left w:val="single" w:sz="4" w:space="0" w:color="auto"/>
              <w:bottom w:val="single" w:sz="4" w:space="0" w:color="auto"/>
              <w:right w:val="single" w:sz="4" w:space="0" w:color="auto"/>
            </w:tcBorders>
            <w:vAlign w:val="center"/>
          </w:tcPr>
          <w:p w:rsidR="003C0B27" w:rsidRDefault="003C0B27" w:rsidP="001C14BA">
            <w:pPr>
              <w:widowControl/>
              <w:jc w:val="center"/>
              <w:rPr>
                <w:rFonts w:ascii="仿宋" w:eastAsia="仿宋" w:hAnsi="仿宋" w:cs="宋体"/>
                <w:kern w:val="0"/>
                <w:szCs w:val="24"/>
              </w:rPr>
            </w:pPr>
            <w:r>
              <w:rPr>
                <w:rFonts w:ascii="仿宋" w:eastAsia="仿宋" w:hAnsi="仿宋" w:cs="宋体" w:hint="eastAsia"/>
                <w:kern w:val="0"/>
                <w:szCs w:val="24"/>
              </w:rPr>
              <w:t xml:space="preserve">　</w:t>
            </w:r>
          </w:p>
        </w:tc>
        <w:tc>
          <w:tcPr>
            <w:tcW w:w="8362" w:type="dxa"/>
            <w:tcBorders>
              <w:top w:val="nil"/>
              <w:left w:val="nil"/>
              <w:bottom w:val="single" w:sz="4" w:space="0" w:color="auto"/>
              <w:right w:val="single" w:sz="4" w:space="0" w:color="auto"/>
            </w:tcBorders>
            <w:vAlign w:val="center"/>
          </w:tcPr>
          <w:p w:rsidR="003C0B27" w:rsidRDefault="003C0B27" w:rsidP="003C0B27">
            <w:pPr>
              <w:widowControl/>
              <w:jc w:val="left"/>
              <w:rPr>
                <w:rFonts w:ascii="仿宋" w:eastAsia="仿宋" w:hAnsi="仿宋" w:cs="宋体"/>
                <w:kern w:val="0"/>
                <w:szCs w:val="24"/>
              </w:rPr>
            </w:pPr>
            <w:r>
              <w:rPr>
                <w:rFonts w:ascii="仿宋" w:eastAsia="仿宋" w:hAnsi="仿宋" w:cs="宋体" w:hint="eastAsia"/>
                <w:kern w:val="0"/>
                <w:szCs w:val="24"/>
              </w:rPr>
              <w:t>推进加工制造类小微企业社会化服务，2020年</w:t>
            </w:r>
            <w:r>
              <w:rPr>
                <w:rFonts w:ascii="仿宋" w:eastAsia="仿宋" w:hAnsi="仿宋" w:cs="宋体"/>
                <w:kern w:val="0"/>
                <w:szCs w:val="24"/>
              </w:rPr>
              <w:t>完成</w:t>
            </w:r>
            <w:r>
              <w:rPr>
                <w:rFonts w:ascii="仿宋" w:eastAsia="仿宋" w:hAnsi="仿宋" w:cs="宋体" w:hint="eastAsia"/>
                <w:kern w:val="0"/>
                <w:szCs w:val="24"/>
              </w:rPr>
              <w:t>40</w:t>
            </w:r>
            <w:r>
              <w:rPr>
                <w:rFonts w:ascii="仿宋" w:eastAsia="仿宋" w:hAnsi="仿宋" w:cs="宋体"/>
                <w:kern w:val="0"/>
                <w:szCs w:val="24"/>
              </w:rPr>
              <w:t>%，逐年递增</w:t>
            </w:r>
            <w:r>
              <w:rPr>
                <w:rFonts w:ascii="仿宋" w:eastAsia="仿宋" w:hAnsi="仿宋" w:cs="宋体" w:hint="eastAsia"/>
                <w:kern w:val="0"/>
                <w:szCs w:val="24"/>
              </w:rPr>
              <w:t>30</w:t>
            </w:r>
            <w:r>
              <w:rPr>
                <w:rFonts w:ascii="仿宋" w:eastAsia="仿宋" w:hAnsi="仿宋" w:cs="宋体"/>
                <w:kern w:val="0"/>
                <w:szCs w:val="24"/>
              </w:rPr>
              <w:t>%。</w:t>
            </w:r>
          </w:p>
        </w:tc>
        <w:tc>
          <w:tcPr>
            <w:tcW w:w="2265" w:type="dxa"/>
            <w:tcBorders>
              <w:top w:val="nil"/>
              <w:left w:val="nil"/>
              <w:bottom w:val="single" w:sz="4" w:space="0" w:color="auto"/>
              <w:right w:val="single" w:sz="4" w:space="0" w:color="auto"/>
            </w:tcBorders>
            <w:vAlign w:val="center"/>
          </w:tcPr>
          <w:p w:rsidR="003C0B27" w:rsidRPr="003C0B27" w:rsidRDefault="003C0B27" w:rsidP="001C14BA">
            <w:pPr>
              <w:widowControl/>
              <w:jc w:val="center"/>
              <w:rPr>
                <w:rFonts w:ascii="仿宋" w:eastAsia="仿宋" w:hAnsi="仿宋" w:cs="宋体"/>
                <w:kern w:val="0"/>
                <w:szCs w:val="24"/>
              </w:rPr>
            </w:pPr>
            <w:r w:rsidRPr="003C0B27">
              <w:rPr>
                <w:rFonts w:ascii="仿宋" w:eastAsia="仿宋" w:hAnsi="仿宋" w:cs="宋体" w:hint="eastAsia"/>
                <w:kern w:val="0"/>
                <w:szCs w:val="24"/>
              </w:rPr>
              <w:t>是□  否□</w:t>
            </w:r>
          </w:p>
        </w:tc>
        <w:tc>
          <w:tcPr>
            <w:tcW w:w="2410" w:type="dxa"/>
            <w:tcBorders>
              <w:top w:val="nil"/>
              <w:left w:val="nil"/>
              <w:bottom w:val="single" w:sz="4" w:space="0" w:color="auto"/>
              <w:right w:val="single" w:sz="4" w:space="0" w:color="auto"/>
            </w:tcBorders>
            <w:vAlign w:val="center"/>
          </w:tcPr>
          <w:p w:rsidR="003C0B27" w:rsidRDefault="003C0B27" w:rsidP="001C14BA">
            <w:pPr>
              <w:widowControl/>
              <w:jc w:val="center"/>
              <w:rPr>
                <w:rFonts w:ascii="仿宋" w:eastAsia="仿宋" w:hAnsi="仿宋" w:cs="宋体"/>
                <w:kern w:val="0"/>
                <w:szCs w:val="24"/>
              </w:rPr>
            </w:pPr>
          </w:p>
        </w:tc>
      </w:tr>
      <w:tr w:rsidR="00094E35" w:rsidTr="00794578">
        <w:trPr>
          <w:trHeight w:val="418"/>
        </w:trPr>
        <w:tc>
          <w:tcPr>
            <w:tcW w:w="850" w:type="dxa"/>
            <w:tcBorders>
              <w:top w:val="single" w:sz="4" w:space="0" w:color="auto"/>
              <w:left w:val="single" w:sz="4" w:space="0" w:color="auto"/>
              <w:bottom w:val="single" w:sz="4" w:space="0" w:color="auto"/>
              <w:right w:val="single" w:sz="4" w:space="0" w:color="auto"/>
            </w:tcBorders>
            <w:vAlign w:val="center"/>
          </w:tcPr>
          <w:p w:rsidR="00094E35" w:rsidRPr="00094E35" w:rsidRDefault="00094E35" w:rsidP="00094E35">
            <w:pPr>
              <w:widowControl/>
              <w:jc w:val="center"/>
              <w:rPr>
                <w:rFonts w:ascii="仿宋" w:eastAsia="仿宋" w:hAnsi="仿宋" w:cs="宋体"/>
                <w:b/>
                <w:kern w:val="0"/>
                <w:szCs w:val="24"/>
              </w:rPr>
            </w:pPr>
            <w:r w:rsidRPr="00094E35">
              <w:rPr>
                <w:rFonts w:ascii="仿宋" w:eastAsia="仿宋" w:hAnsi="仿宋" w:cs="宋体" w:hint="eastAsia"/>
                <w:b/>
                <w:kern w:val="0"/>
                <w:szCs w:val="24"/>
              </w:rPr>
              <w:t>6</w:t>
            </w:r>
          </w:p>
        </w:tc>
        <w:tc>
          <w:tcPr>
            <w:tcW w:w="8362" w:type="dxa"/>
            <w:tcBorders>
              <w:top w:val="nil"/>
              <w:left w:val="nil"/>
              <w:bottom w:val="single" w:sz="4" w:space="0" w:color="auto"/>
              <w:right w:val="single" w:sz="4" w:space="0" w:color="auto"/>
            </w:tcBorders>
            <w:vAlign w:val="center"/>
          </w:tcPr>
          <w:p w:rsidR="00094E35" w:rsidRDefault="00094E35" w:rsidP="00094E35">
            <w:pPr>
              <w:widowControl/>
              <w:jc w:val="left"/>
              <w:rPr>
                <w:rFonts w:ascii="楷体" w:eastAsia="楷体" w:hAnsi="楷体" w:cs="宋体"/>
                <w:b/>
                <w:bCs/>
                <w:color w:val="000000"/>
                <w:kern w:val="0"/>
                <w:szCs w:val="24"/>
              </w:rPr>
            </w:pPr>
            <w:r>
              <w:rPr>
                <w:rFonts w:ascii="楷体" w:eastAsia="楷体" w:hAnsi="楷体" w:cs="宋体" w:hint="eastAsia"/>
                <w:b/>
                <w:bCs/>
                <w:color w:val="000000"/>
                <w:kern w:val="0"/>
                <w:szCs w:val="24"/>
              </w:rPr>
              <w:t>提升小微企业园、乡镇工业园、村级工业集聚点的安全生产水平</w:t>
            </w:r>
          </w:p>
        </w:tc>
        <w:tc>
          <w:tcPr>
            <w:tcW w:w="2265" w:type="dxa"/>
            <w:tcBorders>
              <w:top w:val="single" w:sz="4" w:space="0" w:color="auto"/>
              <w:left w:val="nil"/>
              <w:bottom w:val="single" w:sz="4" w:space="0" w:color="auto"/>
              <w:right w:val="single" w:sz="4" w:space="0" w:color="auto"/>
            </w:tcBorders>
            <w:vAlign w:val="center"/>
          </w:tcPr>
          <w:p w:rsidR="00094E35" w:rsidRPr="003C0B27" w:rsidRDefault="00094E35" w:rsidP="00094E35">
            <w:pPr>
              <w:widowControl/>
              <w:jc w:val="center"/>
              <w:rPr>
                <w:rFonts w:ascii="仿宋" w:eastAsia="仿宋" w:hAnsi="仿宋" w:cs="宋体"/>
                <w:kern w:val="0"/>
                <w:szCs w:val="24"/>
              </w:rPr>
            </w:pPr>
          </w:p>
        </w:tc>
        <w:tc>
          <w:tcPr>
            <w:tcW w:w="2410" w:type="dxa"/>
            <w:tcBorders>
              <w:top w:val="single" w:sz="4" w:space="0" w:color="auto"/>
              <w:left w:val="nil"/>
              <w:bottom w:val="single" w:sz="4" w:space="0" w:color="auto"/>
              <w:right w:val="single" w:sz="4" w:space="0" w:color="auto"/>
            </w:tcBorders>
            <w:vAlign w:val="center"/>
          </w:tcPr>
          <w:p w:rsidR="00094E35" w:rsidRDefault="00094E35" w:rsidP="00094E35">
            <w:pPr>
              <w:widowControl/>
              <w:jc w:val="center"/>
              <w:rPr>
                <w:rFonts w:ascii="仿宋" w:eastAsia="仿宋" w:hAnsi="仿宋" w:cs="宋体"/>
                <w:kern w:val="0"/>
                <w:szCs w:val="24"/>
              </w:rPr>
            </w:pPr>
          </w:p>
        </w:tc>
      </w:tr>
      <w:tr w:rsidR="00094E35" w:rsidTr="00094E35">
        <w:trPr>
          <w:trHeight w:val="418"/>
        </w:trPr>
        <w:tc>
          <w:tcPr>
            <w:tcW w:w="850" w:type="dxa"/>
            <w:tcBorders>
              <w:top w:val="single" w:sz="4" w:space="0" w:color="auto"/>
              <w:left w:val="single" w:sz="4" w:space="0" w:color="auto"/>
              <w:bottom w:val="single" w:sz="4" w:space="0" w:color="auto"/>
              <w:right w:val="single" w:sz="4" w:space="0" w:color="auto"/>
            </w:tcBorders>
            <w:vAlign w:val="center"/>
          </w:tcPr>
          <w:p w:rsidR="00094E35" w:rsidRDefault="00094E35" w:rsidP="00094E35">
            <w:pPr>
              <w:widowControl/>
              <w:jc w:val="center"/>
              <w:rPr>
                <w:rFonts w:ascii="仿宋" w:eastAsia="仿宋" w:hAnsi="仿宋" w:cs="宋体"/>
                <w:kern w:val="0"/>
                <w:szCs w:val="24"/>
              </w:rPr>
            </w:pPr>
          </w:p>
        </w:tc>
        <w:tc>
          <w:tcPr>
            <w:tcW w:w="8362" w:type="dxa"/>
            <w:tcBorders>
              <w:top w:val="single" w:sz="4" w:space="0" w:color="auto"/>
              <w:left w:val="nil"/>
              <w:bottom w:val="single" w:sz="4" w:space="0" w:color="auto"/>
              <w:right w:val="single" w:sz="4" w:space="0" w:color="auto"/>
            </w:tcBorders>
            <w:vAlign w:val="center"/>
          </w:tcPr>
          <w:p w:rsidR="00094E35" w:rsidRDefault="00094E35" w:rsidP="00094E35">
            <w:pPr>
              <w:widowControl/>
              <w:jc w:val="left"/>
              <w:rPr>
                <w:rFonts w:ascii="仿宋" w:eastAsia="仿宋" w:hAnsi="仿宋" w:cs="宋体"/>
                <w:kern w:val="0"/>
                <w:szCs w:val="24"/>
              </w:rPr>
            </w:pPr>
            <w:r>
              <w:rPr>
                <w:rFonts w:ascii="仿宋" w:eastAsia="仿宋" w:hAnsi="仿宋" w:cs="宋体" w:hint="eastAsia"/>
                <w:kern w:val="0"/>
                <w:szCs w:val="24"/>
              </w:rPr>
              <w:t>推进小微</w:t>
            </w:r>
            <w:r>
              <w:rPr>
                <w:rFonts w:ascii="仿宋" w:eastAsia="仿宋" w:hAnsi="仿宋" w:cs="宋体"/>
                <w:kern w:val="0"/>
                <w:szCs w:val="24"/>
              </w:rPr>
              <w:t>企业</w:t>
            </w:r>
            <w:r>
              <w:rPr>
                <w:rFonts w:ascii="仿宋" w:eastAsia="仿宋" w:hAnsi="仿宋" w:cs="宋体" w:hint="eastAsia"/>
                <w:kern w:val="0"/>
                <w:szCs w:val="24"/>
              </w:rPr>
              <w:t>园</w:t>
            </w:r>
            <w:r w:rsidRPr="00094E35">
              <w:rPr>
                <w:rFonts w:ascii="仿宋" w:eastAsia="仿宋" w:hAnsi="仿宋" w:cs="宋体" w:hint="eastAsia"/>
                <w:kern w:val="0"/>
                <w:szCs w:val="24"/>
              </w:rPr>
              <w:t>风险管控体系建设</w:t>
            </w:r>
            <w:r>
              <w:rPr>
                <w:rFonts w:ascii="仿宋" w:eastAsia="仿宋" w:hAnsi="仿宋" w:cs="宋体" w:hint="eastAsia"/>
                <w:kern w:val="0"/>
                <w:szCs w:val="24"/>
              </w:rPr>
              <w:t>，推进</w:t>
            </w:r>
            <w:r w:rsidRPr="00094E35">
              <w:rPr>
                <w:rFonts w:ascii="仿宋" w:eastAsia="仿宋" w:hAnsi="仿宋" w:cs="宋体" w:hint="eastAsia"/>
                <w:kern w:val="0"/>
                <w:szCs w:val="24"/>
              </w:rPr>
              <w:t>小微企业园运营机构主要负责人、安全管理人员安全素养提升培训</w:t>
            </w:r>
            <w:r>
              <w:rPr>
                <w:rFonts w:ascii="仿宋" w:eastAsia="仿宋" w:hAnsi="仿宋" w:cs="宋体" w:hint="eastAsia"/>
                <w:kern w:val="0"/>
                <w:szCs w:val="24"/>
              </w:rPr>
              <w:t>，</w:t>
            </w:r>
          </w:p>
        </w:tc>
        <w:tc>
          <w:tcPr>
            <w:tcW w:w="2265" w:type="dxa"/>
            <w:tcBorders>
              <w:top w:val="single" w:sz="4" w:space="0" w:color="auto"/>
              <w:left w:val="nil"/>
              <w:bottom w:val="single" w:sz="4" w:space="0" w:color="auto"/>
              <w:right w:val="single" w:sz="4" w:space="0" w:color="auto"/>
            </w:tcBorders>
            <w:vAlign w:val="center"/>
          </w:tcPr>
          <w:p w:rsidR="00094E35" w:rsidRPr="003C0B27" w:rsidRDefault="003C1293" w:rsidP="00094E35">
            <w:pPr>
              <w:widowControl/>
              <w:jc w:val="center"/>
              <w:rPr>
                <w:rFonts w:ascii="仿宋" w:eastAsia="仿宋" w:hAnsi="仿宋" w:cs="宋体"/>
                <w:kern w:val="0"/>
                <w:szCs w:val="24"/>
              </w:rPr>
            </w:pPr>
            <w:r w:rsidRPr="003C1293">
              <w:rPr>
                <w:rFonts w:ascii="仿宋" w:eastAsia="仿宋" w:hAnsi="仿宋" w:cs="宋体" w:hint="eastAsia"/>
                <w:kern w:val="0"/>
                <w:szCs w:val="24"/>
              </w:rPr>
              <w:t>是□  否□</w:t>
            </w:r>
          </w:p>
        </w:tc>
        <w:tc>
          <w:tcPr>
            <w:tcW w:w="2410" w:type="dxa"/>
            <w:tcBorders>
              <w:top w:val="single" w:sz="4" w:space="0" w:color="auto"/>
              <w:left w:val="nil"/>
              <w:bottom w:val="single" w:sz="4" w:space="0" w:color="auto"/>
              <w:right w:val="single" w:sz="4" w:space="0" w:color="auto"/>
            </w:tcBorders>
            <w:vAlign w:val="center"/>
          </w:tcPr>
          <w:p w:rsidR="00094E35" w:rsidRDefault="00094E35" w:rsidP="00094E35">
            <w:pPr>
              <w:widowControl/>
              <w:jc w:val="center"/>
              <w:rPr>
                <w:rFonts w:ascii="仿宋" w:eastAsia="仿宋" w:hAnsi="仿宋" w:cs="宋体"/>
                <w:kern w:val="0"/>
                <w:szCs w:val="24"/>
              </w:rPr>
            </w:pPr>
          </w:p>
        </w:tc>
      </w:tr>
      <w:tr w:rsidR="00094E35" w:rsidTr="00094E35">
        <w:trPr>
          <w:trHeight w:val="418"/>
        </w:trPr>
        <w:tc>
          <w:tcPr>
            <w:tcW w:w="850" w:type="dxa"/>
            <w:tcBorders>
              <w:top w:val="single" w:sz="4" w:space="0" w:color="auto"/>
              <w:left w:val="single" w:sz="4" w:space="0" w:color="auto"/>
              <w:bottom w:val="single" w:sz="4" w:space="0" w:color="auto"/>
              <w:right w:val="single" w:sz="4" w:space="0" w:color="auto"/>
            </w:tcBorders>
            <w:vAlign w:val="center"/>
          </w:tcPr>
          <w:p w:rsidR="00094E35" w:rsidRDefault="00094E35" w:rsidP="00094E35">
            <w:pPr>
              <w:widowControl/>
              <w:jc w:val="center"/>
              <w:rPr>
                <w:rFonts w:ascii="仿宋" w:eastAsia="仿宋" w:hAnsi="仿宋" w:cs="宋体"/>
                <w:kern w:val="0"/>
                <w:szCs w:val="24"/>
              </w:rPr>
            </w:pPr>
          </w:p>
        </w:tc>
        <w:tc>
          <w:tcPr>
            <w:tcW w:w="8362" w:type="dxa"/>
            <w:tcBorders>
              <w:top w:val="single" w:sz="4" w:space="0" w:color="auto"/>
              <w:left w:val="nil"/>
              <w:bottom w:val="single" w:sz="4" w:space="0" w:color="auto"/>
              <w:right w:val="single" w:sz="4" w:space="0" w:color="auto"/>
            </w:tcBorders>
            <w:vAlign w:val="center"/>
          </w:tcPr>
          <w:p w:rsidR="00094E35" w:rsidRDefault="003C1293" w:rsidP="003C1293">
            <w:pPr>
              <w:widowControl/>
              <w:jc w:val="left"/>
              <w:rPr>
                <w:rFonts w:ascii="仿宋" w:eastAsia="仿宋" w:hAnsi="仿宋" w:cs="宋体"/>
                <w:kern w:val="0"/>
                <w:szCs w:val="24"/>
              </w:rPr>
            </w:pPr>
            <w:r>
              <w:rPr>
                <w:rFonts w:ascii="仿宋" w:eastAsia="仿宋" w:hAnsi="仿宋" w:cs="宋体" w:hint="eastAsia"/>
                <w:kern w:val="0"/>
                <w:szCs w:val="24"/>
              </w:rPr>
              <w:t>开展</w:t>
            </w:r>
            <w:r>
              <w:rPr>
                <w:rFonts w:ascii="仿宋" w:eastAsia="仿宋" w:hAnsi="仿宋" w:cs="宋体"/>
                <w:kern w:val="0"/>
                <w:szCs w:val="24"/>
              </w:rPr>
              <w:t>园</w:t>
            </w:r>
            <w:r w:rsidR="009F6627">
              <w:rPr>
                <w:rFonts w:ascii="仿宋" w:eastAsia="仿宋" w:hAnsi="仿宋" w:cs="宋体" w:hint="eastAsia"/>
                <w:kern w:val="0"/>
                <w:szCs w:val="24"/>
              </w:rPr>
              <w:t>内</w:t>
            </w:r>
            <w:r>
              <w:rPr>
                <w:rFonts w:ascii="仿宋" w:eastAsia="仿宋" w:hAnsi="仿宋" w:cs="宋体" w:hint="eastAsia"/>
                <w:kern w:val="0"/>
                <w:szCs w:val="24"/>
              </w:rPr>
              <w:t>小微</w:t>
            </w:r>
            <w:r w:rsidRPr="003C1293">
              <w:rPr>
                <w:rFonts w:ascii="仿宋" w:eastAsia="仿宋" w:hAnsi="仿宋" w:cs="宋体" w:hint="eastAsia"/>
                <w:kern w:val="0"/>
                <w:szCs w:val="24"/>
              </w:rPr>
              <w:t>企业的</w:t>
            </w:r>
            <w:r>
              <w:rPr>
                <w:rFonts w:ascii="仿宋" w:eastAsia="仿宋" w:hAnsi="仿宋" w:cs="宋体" w:hint="eastAsia"/>
                <w:kern w:val="0"/>
                <w:szCs w:val="24"/>
              </w:rPr>
              <w:t>安全</w:t>
            </w:r>
            <w:r>
              <w:rPr>
                <w:rFonts w:ascii="仿宋" w:eastAsia="仿宋" w:hAnsi="仿宋" w:cs="宋体"/>
                <w:kern w:val="0"/>
                <w:szCs w:val="24"/>
              </w:rPr>
              <w:t>生产执法检查，</w:t>
            </w:r>
            <w:r>
              <w:rPr>
                <w:rFonts w:ascii="仿宋" w:eastAsia="仿宋" w:hAnsi="仿宋" w:cs="宋体" w:hint="eastAsia"/>
                <w:kern w:val="0"/>
                <w:szCs w:val="24"/>
              </w:rPr>
              <w:t>加大</w:t>
            </w:r>
            <w:r>
              <w:rPr>
                <w:rFonts w:ascii="仿宋" w:eastAsia="仿宋" w:hAnsi="仿宋" w:cs="宋体"/>
                <w:kern w:val="0"/>
                <w:szCs w:val="24"/>
              </w:rPr>
              <w:t>力度查处</w:t>
            </w:r>
            <w:r>
              <w:rPr>
                <w:rFonts w:ascii="仿宋" w:eastAsia="仿宋" w:hAnsi="仿宋" w:cs="宋体" w:hint="eastAsia"/>
                <w:kern w:val="0"/>
                <w:szCs w:val="24"/>
              </w:rPr>
              <w:t>小微</w:t>
            </w:r>
            <w:r>
              <w:rPr>
                <w:rFonts w:ascii="仿宋" w:eastAsia="仿宋" w:hAnsi="仿宋" w:cs="宋体"/>
                <w:kern w:val="0"/>
                <w:szCs w:val="24"/>
              </w:rPr>
              <w:t>企业</w:t>
            </w:r>
            <w:r>
              <w:rPr>
                <w:rFonts w:ascii="仿宋" w:eastAsia="仿宋" w:hAnsi="仿宋" w:cs="宋体" w:hint="eastAsia"/>
                <w:kern w:val="0"/>
                <w:szCs w:val="24"/>
              </w:rPr>
              <w:t>重大</w:t>
            </w:r>
            <w:r>
              <w:rPr>
                <w:rFonts w:ascii="仿宋" w:eastAsia="仿宋" w:hAnsi="仿宋" w:cs="宋体"/>
                <w:kern w:val="0"/>
                <w:szCs w:val="24"/>
              </w:rPr>
              <w:t>事故隐患</w:t>
            </w:r>
            <w:r>
              <w:rPr>
                <w:rFonts w:ascii="仿宋" w:eastAsia="仿宋" w:hAnsi="仿宋" w:cs="宋体" w:hint="eastAsia"/>
                <w:kern w:val="0"/>
                <w:szCs w:val="24"/>
              </w:rPr>
              <w:t>及</w:t>
            </w:r>
            <w:r>
              <w:rPr>
                <w:rFonts w:ascii="仿宋" w:eastAsia="仿宋" w:hAnsi="仿宋" w:cs="宋体"/>
                <w:kern w:val="0"/>
                <w:szCs w:val="24"/>
              </w:rPr>
              <w:t>各类</w:t>
            </w:r>
            <w:r>
              <w:rPr>
                <w:rFonts w:ascii="仿宋" w:eastAsia="仿宋" w:hAnsi="仿宋" w:cs="宋体" w:hint="eastAsia"/>
                <w:kern w:val="0"/>
                <w:szCs w:val="24"/>
              </w:rPr>
              <w:t>违法行为，</w:t>
            </w:r>
            <w:r w:rsidRPr="003C1293">
              <w:rPr>
                <w:rFonts w:ascii="仿宋" w:eastAsia="仿宋" w:hAnsi="仿宋" w:cs="宋体" w:hint="eastAsia"/>
                <w:kern w:val="0"/>
                <w:szCs w:val="24"/>
              </w:rPr>
              <w:t>督促企业</w:t>
            </w:r>
            <w:r>
              <w:rPr>
                <w:rFonts w:ascii="仿宋" w:eastAsia="仿宋" w:hAnsi="仿宋" w:cs="宋体" w:hint="eastAsia"/>
                <w:kern w:val="0"/>
                <w:szCs w:val="24"/>
              </w:rPr>
              <w:t>开展隐患</w:t>
            </w:r>
            <w:r>
              <w:rPr>
                <w:rFonts w:ascii="仿宋" w:eastAsia="仿宋" w:hAnsi="仿宋" w:cs="宋体"/>
                <w:kern w:val="0"/>
                <w:szCs w:val="24"/>
              </w:rPr>
              <w:t>排查治理</w:t>
            </w:r>
            <w:r>
              <w:rPr>
                <w:rFonts w:ascii="仿宋" w:eastAsia="仿宋" w:hAnsi="仿宋" w:cs="宋体" w:hint="eastAsia"/>
                <w:kern w:val="0"/>
                <w:szCs w:val="24"/>
              </w:rPr>
              <w:t>，</w:t>
            </w:r>
            <w:r>
              <w:rPr>
                <w:rFonts w:ascii="仿宋" w:eastAsia="仿宋" w:hAnsi="仿宋" w:cs="宋体"/>
                <w:kern w:val="0"/>
                <w:szCs w:val="24"/>
              </w:rPr>
              <w:t>督促企业落实安全生产主体责任，提升本质安全水平。</w:t>
            </w:r>
          </w:p>
        </w:tc>
        <w:tc>
          <w:tcPr>
            <w:tcW w:w="2265" w:type="dxa"/>
            <w:tcBorders>
              <w:top w:val="single" w:sz="4" w:space="0" w:color="auto"/>
              <w:left w:val="nil"/>
              <w:bottom w:val="single" w:sz="4" w:space="0" w:color="auto"/>
              <w:right w:val="single" w:sz="4" w:space="0" w:color="auto"/>
            </w:tcBorders>
            <w:vAlign w:val="center"/>
          </w:tcPr>
          <w:p w:rsidR="00094E35" w:rsidRPr="003C0B27" w:rsidRDefault="003C1293" w:rsidP="00094E35">
            <w:pPr>
              <w:widowControl/>
              <w:jc w:val="center"/>
              <w:rPr>
                <w:rFonts w:ascii="仿宋" w:eastAsia="仿宋" w:hAnsi="仿宋" w:cs="宋体"/>
                <w:kern w:val="0"/>
                <w:szCs w:val="24"/>
              </w:rPr>
            </w:pPr>
            <w:r w:rsidRPr="003C1293">
              <w:rPr>
                <w:rFonts w:ascii="仿宋" w:eastAsia="仿宋" w:hAnsi="仿宋" w:cs="宋体" w:hint="eastAsia"/>
                <w:kern w:val="0"/>
                <w:szCs w:val="24"/>
              </w:rPr>
              <w:t>是□  否□</w:t>
            </w:r>
          </w:p>
        </w:tc>
        <w:tc>
          <w:tcPr>
            <w:tcW w:w="2410" w:type="dxa"/>
            <w:tcBorders>
              <w:top w:val="single" w:sz="4" w:space="0" w:color="auto"/>
              <w:left w:val="nil"/>
              <w:bottom w:val="single" w:sz="4" w:space="0" w:color="auto"/>
              <w:right w:val="single" w:sz="4" w:space="0" w:color="auto"/>
            </w:tcBorders>
            <w:vAlign w:val="center"/>
          </w:tcPr>
          <w:p w:rsidR="00094E35" w:rsidRDefault="00094E35" w:rsidP="00094E35">
            <w:pPr>
              <w:widowControl/>
              <w:jc w:val="center"/>
              <w:rPr>
                <w:rFonts w:ascii="仿宋" w:eastAsia="仿宋" w:hAnsi="仿宋" w:cs="宋体"/>
                <w:kern w:val="0"/>
                <w:szCs w:val="24"/>
              </w:rPr>
            </w:pPr>
          </w:p>
        </w:tc>
      </w:tr>
      <w:tr w:rsidR="00094E35" w:rsidTr="00094E35">
        <w:trPr>
          <w:trHeight w:val="418"/>
        </w:trPr>
        <w:tc>
          <w:tcPr>
            <w:tcW w:w="850" w:type="dxa"/>
            <w:tcBorders>
              <w:top w:val="single" w:sz="4" w:space="0" w:color="auto"/>
              <w:left w:val="single" w:sz="4" w:space="0" w:color="auto"/>
              <w:bottom w:val="single" w:sz="4" w:space="0" w:color="auto"/>
              <w:right w:val="single" w:sz="4" w:space="0" w:color="auto"/>
            </w:tcBorders>
            <w:vAlign w:val="center"/>
          </w:tcPr>
          <w:p w:rsidR="00094E35" w:rsidRDefault="00094E35" w:rsidP="00094E35">
            <w:pPr>
              <w:widowControl/>
              <w:jc w:val="center"/>
              <w:rPr>
                <w:rFonts w:ascii="仿宋" w:eastAsia="仿宋" w:hAnsi="仿宋" w:cs="宋体"/>
                <w:kern w:val="0"/>
                <w:szCs w:val="24"/>
              </w:rPr>
            </w:pPr>
          </w:p>
        </w:tc>
        <w:tc>
          <w:tcPr>
            <w:tcW w:w="8362" w:type="dxa"/>
            <w:tcBorders>
              <w:top w:val="single" w:sz="4" w:space="0" w:color="auto"/>
              <w:left w:val="nil"/>
              <w:bottom w:val="single" w:sz="4" w:space="0" w:color="auto"/>
              <w:right w:val="single" w:sz="4" w:space="0" w:color="auto"/>
            </w:tcBorders>
            <w:vAlign w:val="center"/>
          </w:tcPr>
          <w:p w:rsidR="00094E35" w:rsidRDefault="003C1293" w:rsidP="00094E35">
            <w:pPr>
              <w:widowControl/>
              <w:jc w:val="left"/>
              <w:rPr>
                <w:rFonts w:ascii="仿宋" w:eastAsia="仿宋" w:hAnsi="仿宋" w:cs="宋体"/>
                <w:kern w:val="0"/>
                <w:szCs w:val="24"/>
              </w:rPr>
            </w:pPr>
            <w:r w:rsidRPr="003C1293">
              <w:rPr>
                <w:rFonts w:ascii="仿宋" w:eastAsia="仿宋" w:hAnsi="仿宋" w:cs="宋体" w:hint="eastAsia"/>
                <w:kern w:val="0"/>
                <w:szCs w:val="24"/>
              </w:rPr>
              <w:t>将乡镇工业园的安全生产纳入安全生产（消防安全）目标责任制考核</w:t>
            </w:r>
            <w:r>
              <w:rPr>
                <w:rFonts w:ascii="仿宋" w:eastAsia="仿宋" w:hAnsi="仿宋" w:cs="宋体" w:hint="eastAsia"/>
                <w:kern w:val="0"/>
                <w:szCs w:val="24"/>
              </w:rPr>
              <w:t>，</w:t>
            </w:r>
            <w:r w:rsidRPr="003C1293">
              <w:rPr>
                <w:rFonts w:ascii="仿宋" w:eastAsia="仿宋" w:hAnsi="仿宋" w:cs="宋体" w:hint="eastAsia"/>
                <w:kern w:val="0"/>
                <w:szCs w:val="24"/>
              </w:rPr>
              <w:t>将村级工业集聚点的安全生产工作纳入对乡镇（街道）安全生产（消防安全）目标责任制考核</w:t>
            </w:r>
            <w:r>
              <w:rPr>
                <w:rFonts w:ascii="仿宋" w:eastAsia="仿宋" w:hAnsi="仿宋" w:cs="宋体" w:hint="eastAsia"/>
                <w:kern w:val="0"/>
                <w:szCs w:val="24"/>
              </w:rPr>
              <w:t>。</w:t>
            </w:r>
          </w:p>
        </w:tc>
        <w:tc>
          <w:tcPr>
            <w:tcW w:w="2265" w:type="dxa"/>
            <w:tcBorders>
              <w:top w:val="single" w:sz="4" w:space="0" w:color="auto"/>
              <w:left w:val="nil"/>
              <w:bottom w:val="single" w:sz="4" w:space="0" w:color="auto"/>
              <w:right w:val="single" w:sz="4" w:space="0" w:color="auto"/>
            </w:tcBorders>
            <w:vAlign w:val="center"/>
          </w:tcPr>
          <w:p w:rsidR="00094E35" w:rsidRPr="003C0B27" w:rsidRDefault="003C1293" w:rsidP="00094E35">
            <w:pPr>
              <w:widowControl/>
              <w:jc w:val="center"/>
              <w:rPr>
                <w:rFonts w:ascii="仿宋" w:eastAsia="仿宋" w:hAnsi="仿宋" w:cs="宋体"/>
                <w:kern w:val="0"/>
                <w:szCs w:val="24"/>
              </w:rPr>
            </w:pPr>
            <w:r w:rsidRPr="003C1293">
              <w:rPr>
                <w:rFonts w:ascii="仿宋" w:eastAsia="仿宋" w:hAnsi="仿宋" w:cs="宋体" w:hint="eastAsia"/>
                <w:kern w:val="0"/>
                <w:szCs w:val="24"/>
              </w:rPr>
              <w:t>是□  否□</w:t>
            </w:r>
          </w:p>
        </w:tc>
        <w:tc>
          <w:tcPr>
            <w:tcW w:w="2410" w:type="dxa"/>
            <w:tcBorders>
              <w:top w:val="single" w:sz="4" w:space="0" w:color="auto"/>
              <w:left w:val="nil"/>
              <w:bottom w:val="single" w:sz="4" w:space="0" w:color="auto"/>
              <w:right w:val="single" w:sz="4" w:space="0" w:color="auto"/>
            </w:tcBorders>
            <w:vAlign w:val="center"/>
          </w:tcPr>
          <w:p w:rsidR="00094E35" w:rsidRDefault="00094E35" w:rsidP="00094E35">
            <w:pPr>
              <w:widowControl/>
              <w:jc w:val="center"/>
              <w:rPr>
                <w:rFonts w:ascii="仿宋" w:eastAsia="仿宋" w:hAnsi="仿宋" w:cs="宋体"/>
                <w:kern w:val="0"/>
                <w:szCs w:val="24"/>
              </w:rPr>
            </w:pPr>
          </w:p>
        </w:tc>
      </w:tr>
    </w:tbl>
    <w:p w:rsidR="009E507D" w:rsidRDefault="009E507D" w:rsidP="008216D6"/>
    <w:sectPr w:rsidR="009E507D" w:rsidSect="008216D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FAE" w:rsidRDefault="00123FAE" w:rsidP="00246A3F">
      <w:r>
        <w:separator/>
      </w:r>
    </w:p>
  </w:endnote>
  <w:endnote w:type="continuationSeparator" w:id="0">
    <w:p w:rsidR="00123FAE" w:rsidRDefault="00123FAE" w:rsidP="00246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 w:name="方正小标宋简体">
    <w:altName w:val="Arial Unicode MS"/>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FAE" w:rsidRDefault="00123FAE" w:rsidP="00246A3F">
      <w:r>
        <w:separator/>
      </w:r>
    </w:p>
  </w:footnote>
  <w:footnote w:type="continuationSeparator" w:id="0">
    <w:p w:rsidR="00123FAE" w:rsidRDefault="00123FAE" w:rsidP="00246A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D6"/>
    <w:rsid w:val="00082A3F"/>
    <w:rsid w:val="00094E35"/>
    <w:rsid w:val="000A0321"/>
    <w:rsid w:val="00123FAE"/>
    <w:rsid w:val="001C14BA"/>
    <w:rsid w:val="00246A3F"/>
    <w:rsid w:val="00296E08"/>
    <w:rsid w:val="003C0B27"/>
    <w:rsid w:val="003C1293"/>
    <w:rsid w:val="004B1D14"/>
    <w:rsid w:val="00747EFB"/>
    <w:rsid w:val="008216D6"/>
    <w:rsid w:val="009444E9"/>
    <w:rsid w:val="009E507D"/>
    <w:rsid w:val="009F6627"/>
    <w:rsid w:val="00AB4562"/>
    <w:rsid w:val="00D4586D"/>
    <w:rsid w:val="00FD3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3139B42-4CCE-4244-851D-93CDCA93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6D6"/>
    <w:pPr>
      <w:widowControl w:val="0"/>
      <w:jc w:val="both"/>
    </w:pPr>
    <w:rPr>
      <w:rFonts w:ascii="Times New Roman" w:eastAsia="宋体" w:hAnsi="Times New Roman" w:cs="Times New Roman"/>
      <w:szCs w:val="21"/>
    </w:rPr>
  </w:style>
  <w:style w:type="paragraph" w:styleId="2">
    <w:name w:val="heading 2"/>
    <w:basedOn w:val="a"/>
    <w:next w:val="a"/>
    <w:link w:val="21"/>
    <w:uiPriority w:val="99"/>
    <w:qFormat/>
    <w:rsid w:val="008216D6"/>
    <w:pPr>
      <w:keepNext/>
      <w:keepLines/>
      <w:spacing w:before="20" w:after="20" w:line="416" w:lineRule="auto"/>
      <w:jc w:val="center"/>
      <w:outlineLvl w:val="1"/>
    </w:pPr>
    <w:rPr>
      <w:rFonts w:ascii="等线 Light" w:eastAsia="方正小标宋简体" w:hAnsi="等线 Light"/>
      <w:kern w:val="0"/>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uiPriority w:val="9"/>
    <w:semiHidden/>
    <w:rsid w:val="008216D6"/>
    <w:rPr>
      <w:rFonts w:asciiTheme="majorHAnsi" w:eastAsiaTheme="majorEastAsia" w:hAnsiTheme="majorHAnsi" w:cstheme="majorBidi"/>
      <w:b/>
      <w:bCs/>
      <w:sz w:val="32"/>
      <w:szCs w:val="32"/>
    </w:rPr>
  </w:style>
  <w:style w:type="character" w:customStyle="1" w:styleId="21">
    <w:name w:val="标题 2 字符1"/>
    <w:link w:val="2"/>
    <w:uiPriority w:val="99"/>
    <w:rsid w:val="008216D6"/>
    <w:rPr>
      <w:rFonts w:ascii="等线 Light" w:eastAsia="方正小标宋简体" w:hAnsi="等线 Light" w:cs="Times New Roman"/>
      <w:kern w:val="0"/>
      <w:sz w:val="32"/>
      <w:szCs w:val="20"/>
      <w:lang w:val="x-none" w:eastAsia="x-none"/>
    </w:rPr>
  </w:style>
  <w:style w:type="paragraph" w:styleId="a3">
    <w:name w:val="header"/>
    <w:basedOn w:val="a"/>
    <w:link w:val="a4"/>
    <w:uiPriority w:val="99"/>
    <w:unhideWhenUsed/>
    <w:rsid w:val="00246A3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46A3F"/>
    <w:rPr>
      <w:rFonts w:ascii="Times New Roman" w:eastAsia="宋体" w:hAnsi="Times New Roman" w:cs="Times New Roman"/>
      <w:sz w:val="18"/>
      <w:szCs w:val="18"/>
    </w:rPr>
  </w:style>
  <w:style w:type="paragraph" w:styleId="a5">
    <w:name w:val="footer"/>
    <w:basedOn w:val="a"/>
    <w:link w:val="a6"/>
    <w:uiPriority w:val="99"/>
    <w:unhideWhenUsed/>
    <w:rsid w:val="00246A3F"/>
    <w:pPr>
      <w:tabs>
        <w:tab w:val="center" w:pos="4153"/>
        <w:tab w:val="right" w:pos="8306"/>
      </w:tabs>
      <w:snapToGrid w:val="0"/>
      <w:jc w:val="left"/>
    </w:pPr>
    <w:rPr>
      <w:sz w:val="18"/>
      <w:szCs w:val="18"/>
    </w:rPr>
  </w:style>
  <w:style w:type="character" w:customStyle="1" w:styleId="a6">
    <w:name w:val="页脚 字符"/>
    <w:basedOn w:val="a0"/>
    <w:link w:val="a5"/>
    <w:uiPriority w:val="99"/>
    <w:rsid w:val="00246A3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甄文红</dc:creator>
  <cp:keywords/>
  <dc:description/>
  <cp:lastModifiedBy>甄文红</cp:lastModifiedBy>
  <cp:revision>2</cp:revision>
  <cp:lastPrinted>2021-03-30T02:57:00Z</cp:lastPrinted>
  <dcterms:created xsi:type="dcterms:W3CDTF">2021-04-02T00:36:00Z</dcterms:created>
  <dcterms:modified xsi:type="dcterms:W3CDTF">2021-04-02T00:36:00Z</dcterms:modified>
</cp:coreProperties>
</file>