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27" w:rsidRDefault="00BD6E27" w:rsidP="00BD6E27">
      <w:pPr>
        <w:widowControl/>
        <w:spacing w:line="450" w:lineRule="atLeas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A335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BD6E27" w:rsidRPr="00A3358C" w:rsidRDefault="00BD6E27" w:rsidP="00BD6E27">
      <w:pPr>
        <w:widowControl/>
        <w:spacing w:line="450" w:lineRule="atLeas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需</w:t>
      </w:r>
      <w:r w:rsidRPr="00A335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公告送达的相关企业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及执法文书</w:t>
      </w:r>
      <w:r w:rsidRPr="00A3358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清单</w:t>
      </w:r>
    </w:p>
    <w:tbl>
      <w:tblPr>
        <w:tblW w:w="9461" w:type="dxa"/>
        <w:tblCellMar>
          <w:left w:w="0" w:type="dxa"/>
          <w:right w:w="0" w:type="dxa"/>
        </w:tblCellMar>
        <w:tblLook w:val="04A0"/>
      </w:tblPr>
      <w:tblGrid>
        <w:gridCol w:w="802"/>
        <w:gridCol w:w="3981"/>
        <w:gridCol w:w="4678"/>
      </w:tblGrid>
      <w:tr w:rsidR="00BD6E27" w:rsidRPr="002802DB" w:rsidTr="00CB3D3F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2802DB" w:rsidRDefault="00BD6E27" w:rsidP="00CB3D3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2802DB" w:rsidRDefault="00BD6E27" w:rsidP="00CB3D3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2802DB" w:rsidRDefault="00BD6E27" w:rsidP="00CB3D3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《</w:t>
            </w:r>
            <w:r w:rsidRPr="00CB09D4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责令限期整改指令书</w:t>
            </w:r>
            <w:r w:rsidRPr="002802D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》文书号</w:t>
            </w:r>
          </w:p>
        </w:tc>
      </w:tr>
      <w:tr w:rsidR="00BD6E27" w:rsidRPr="00A3358C" w:rsidTr="00CB3D3F"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浙江自贸区鹏翔石化有限公司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D96A05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hyperlink r:id="rId6" w:history="1">
              <w:r w:rsidR="00BD6E27" w:rsidRPr="00A3358C">
                <w:rPr>
                  <w:rFonts w:ascii="仿宋_GB2312" w:eastAsia="仿宋_GB2312" w:hAnsi="微软雅黑" w:cs="宋体" w:hint="eastAsia"/>
                  <w:color w:val="333333"/>
                  <w:kern w:val="0"/>
                  <w:sz w:val="24"/>
                  <w:szCs w:val="24"/>
                </w:rPr>
                <w:t>（舟）应管责改〔</w:t>
              </w:r>
              <w:r w:rsidR="00BD6E27" w:rsidRPr="00A3358C">
                <w:rPr>
                  <w:rFonts w:ascii="仿宋_GB2312" w:eastAsia="仿宋_GB2312" w:hAnsi="微软雅黑" w:cs="宋体"/>
                  <w:color w:val="333333"/>
                  <w:kern w:val="0"/>
                  <w:sz w:val="24"/>
                  <w:szCs w:val="24"/>
                </w:rPr>
                <w:t>2020</w:t>
              </w:r>
              <w:r w:rsidR="00BD6E27" w:rsidRPr="00A3358C">
                <w:rPr>
                  <w:rFonts w:ascii="仿宋_GB2312" w:eastAsia="仿宋_GB2312" w:hAnsi="微软雅黑" w:cs="宋体" w:hint="eastAsia"/>
                  <w:color w:val="333333"/>
                  <w:kern w:val="0"/>
                  <w:sz w:val="24"/>
                  <w:szCs w:val="24"/>
                </w:rPr>
                <w:t>〕63号</w:t>
              </w:r>
            </w:hyperlink>
          </w:p>
        </w:tc>
      </w:tr>
      <w:tr w:rsidR="00BD6E27" w:rsidRPr="00A3358C" w:rsidTr="00CB3D3F"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BD6E27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3358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浙江自贸区长晟石化有限公司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6E27" w:rsidRPr="00A3358C" w:rsidRDefault="00D96A05" w:rsidP="00CB3D3F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hyperlink r:id="rId7" w:history="1">
              <w:r w:rsidR="00BD6E27" w:rsidRPr="00A3358C">
                <w:rPr>
                  <w:rFonts w:ascii="仿宋_GB2312" w:eastAsia="仿宋_GB2312" w:hAnsi="微软雅黑" w:cs="宋体" w:hint="eastAsia"/>
                  <w:color w:val="333333"/>
                  <w:kern w:val="0"/>
                  <w:sz w:val="24"/>
                  <w:szCs w:val="24"/>
                </w:rPr>
                <w:t>（舟）应管责改〔</w:t>
              </w:r>
              <w:r w:rsidR="00BD6E27" w:rsidRPr="00A3358C">
                <w:rPr>
                  <w:rFonts w:ascii="仿宋_GB2312" w:eastAsia="仿宋_GB2312" w:hAnsi="微软雅黑" w:cs="宋体"/>
                  <w:color w:val="333333"/>
                  <w:kern w:val="0"/>
                  <w:sz w:val="24"/>
                  <w:szCs w:val="24"/>
                </w:rPr>
                <w:t>2020</w:t>
              </w:r>
              <w:r w:rsidR="00BD6E27" w:rsidRPr="00A3358C">
                <w:rPr>
                  <w:rFonts w:ascii="仿宋_GB2312" w:eastAsia="仿宋_GB2312" w:hAnsi="微软雅黑" w:cs="宋体" w:hint="eastAsia"/>
                  <w:color w:val="333333"/>
                  <w:kern w:val="0"/>
                  <w:sz w:val="24"/>
                  <w:szCs w:val="24"/>
                </w:rPr>
                <w:t>〕62号</w:t>
              </w:r>
            </w:hyperlink>
          </w:p>
        </w:tc>
      </w:tr>
    </w:tbl>
    <w:p w:rsidR="00BD6E27" w:rsidRPr="002802DB" w:rsidRDefault="00BD6E27" w:rsidP="00BD6E27">
      <w:pPr>
        <w:widowControl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802D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BD6E27" w:rsidRPr="002802DB" w:rsidRDefault="00BD6E27" w:rsidP="00BD6E27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2802D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8C5010" w:rsidRPr="0038658D" w:rsidRDefault="008C5010"/>
    <w:sectPr w:rsidR="008C5010" w:rsidRPr="0038658D" w:rsidSect="00D96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9B" w:rsidRDefault="002E229B" w:rsidP="00BD6E27">
      <w:r>
        <w:separator/>
      </w:r>
    </w:p>
  </w:endnote>
  <w:endnote w:type="continuationSeparator" w:id="1">
    <w:p w:rsidR="002E229B" w:rsidRDefault="002E229B" w:rsidP="00BD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D" w:rsidRDefault="003865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D" w:rsidRDefault="003865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D" w:rsidRDefault="003865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9B" w:rsidRDefault="002E229B" w:rsidP="00BD6E27">
      <w:r>
        <w:separator/>
      </w:r>
    </w:p>
  </w:footnote>
  <w:footnote w:type="continuationSeparator" w:id="1">
    <w:p w:rsidR="002E229B" w:rsidRDefault="002E229B" w:rsidP="00BD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D" w:rsidRDefault="00386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27" w:rsidRDefault="00BD6E27" w:rsidP="003865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8D" w:rsidRDefault="003865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E27"/>
    <w:rsid w:val="002E229B"/>
    <w:rsid w:val="0038658D"/>
    <w:rsid w:val="008C5010"/>
    <w:rsid w:val="00BD6E27"/>
    <w:rsid w:val="00D9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E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6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6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tuo.gov.cn/module/download/downfile.jsp?classid=0&amp;filename=d17bd78a71444907b6d40687129ba531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tuo.gov.cn/module/download/downfile.jsp?classid=0&amp;filename=d17bd78a71444907b6d40687129ba53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2021-01-25T01:19:00Z</dcterms:created>
  <dcterms:modified xsi:type="dcterms:W3CDTF">2021-01-25T06:45:00Z</dcterms:modified>
</cp:coreProperties>
</file>